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0736CA" w:rsidRPr="000736CA" w:rsidTr="000736CA">
        <w:trPr>
          <w:trHeight w:val="915"/>
          <w:tblCellSpacing w:w="0" w:type="dxa"/>
        </w:trPr>
        <w:tc>
          <w:tcPr>
            <w:tcW w:w="0" w:type="auto"/>
            <w:vAlign w:val="center"/>
            <w:hideMark/>
          </w:tcPr>
          <w:p w:rsidR="000736CA" w:rsidRPr="000736CA" w:rsidRDefault="0078555A" w:rsidP="008D6790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F5063"/>
                <w:sz w:val="24"/>
                <w:szCs w:val="24"/>
              </w:rPr>
              <w:t>ELVE 2019</w:t>
            </w:r>
            <w:r w:rsidR="000736CA" w:rsidRPr="000736CA">
              <w:rPr>
                <w:rFonts w:ascii="宋体" w:eastAsia="宋体" w:hAnsi="宋体" w:cs="宋体" w:hint="eastAsia"/>
                <w:b/>
                <w:bCs/>
                <w:color w:val="3F5063"/>
                <w:sz w:val="24"/>
                <w:szCs w:val="24"/>
              </w:rPr>
              <w:t>国际新能源物流车展（上海，</w:t>
            </w:r>
            <w:r>
              <w:rPr>
                <w:rFonts w:ascii="宋体" w:eastAsia="宋体" w:hAnsi="宋体" w:cs="宋体" w:hint="eastAsia"/>
                <w:b/>
                <w:bCs/>
                <w:color w:val="3F5063"/>
                <w:sz w:val="24"/>
                <w:szCs w:val="24"/>
              </w:rPr>
              <w:t>2019</w:t>
            </w:r>
            <w:r w:rsidR="000736CA" w:rsidRPr="000736CA">
              <w:rPr>
                <w:rFonts w:ascii="宋体" w:eastAsia="宋体" w:hAnsi="宋体" w:cs="宋体" w:hint="eastAsia"/>
                <w:b/>
                <w:bCs/>
                <w:color w:val="3F5063"/>
                <w:sz w:val="24"/>
                <w:szCs w:val="24"/>
              </w:rPr>
              <w:t>年7月</w:t>
            </w:r>
            <w:r>
              <w:rPr>
                <w:rFonts w:ascii="宋体" w:eastAsia="宋体" w:hAnsi="宋体" w:cs="宋体" w:hint="eastAsia"/>
                <w:b/>
                <w:bCs/>
                <w:color w:val="3F5063"/>
                <w:sz w:val="24"/>
                <w:szCs w:val="24"/>
              </w:rPr>
              <w:t>03</w:t>
            </w:r>
            <w:r w:rsidR="000736CA" w:rsidRPr="000736CA">
              <w:rPr>
                <w:rFonts w:ascii="宋体" w:eastAsia="宋体" w:hAnsi="宋体" w:cs="宋体" w:hint="eastAsia"/>
                <w:b/>
                <w:bCs/>
                <w:color w:val="3F5063"/>
                <w:sz w:val="24"/>
                <w:szCs w:val="24"/>
              </w:rPr>
              <w:t>日-</w:t>
            </w:r>
            <w:r>
              <w:rPr>
                <w:rFonts w:ascii="宋体" w:eastAsia="宋体" w:hAnsi="宋体" w:cs="宋体" w:hint="eastAsia"/>
                <w:b/>
                <w:bCs/>
                <w:color w:val="3F5063"/>
                <w:sz w:val="24"/>
                <w:szCs w:val="24"/>
              </w:rPr>
              <w:t>05</w:t>
            </w:r>
            <w:r w:rsidR="000736CA" w:rsidRPr="000736CA">
              <w:rPr>
                <w:rFonts w:ascii="宋体" w:eastAsia="宋体" w:hAnsi="宋体" w:cs="宋体" w:hint="eastAsia"/>
                <w:b/>
                <w:bCs/>
                <w:color w:val="3F5063"/>
                <w:sz w:val="24"/>
                <w:szCs w:val="24"/>
              </w:rPr>
              <w:t>日）</w:t>
            </w:r>
          </w:p>
        </w:tc>
      </w:tr>
      <w:tr w:rsidR="000736CA" w:rsidRPr="000736CA" w:rsidTr="000736CA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0736CA" w:rsidRPr="000736CA" w:rsidRDefault="000736CA" w:rsidP="000736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</w:tr>
    </w:tbl>
    <w:p w:rsidR="004360FF" w:rsidRDefault="004360FF" w:rsidP="004360F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展会名称：</w:t>
      </w:r>
      <w:r w:rsidR="00684ECC">
        <w:rPr>
          <w:rFonts w:ascii="Arial" w:hAnsi="Arial" w:cs="Arial"/>
          <w:sz w:val="21"/>
          <w:szCs w:val="21"/>
        </w:rPr>
        <w:t xml:space="preserve"> </w:t>
      </w:r>
      <w:r w:rsidR="00684ECC">
        <w:rPr>
          <w:rFonts w:ascii="Arial" w:hAnsi="Arial" w:cs="Arial" w:hint="eastAsia"/>
          <w:sz w:val="21"/>
          <w:szCs w:val="21"/>
        </w:rPr>
        <w:t>ELVE</w:t>
      </w:r>
      <w:r w:rsidR="008B7F29">
        <w:rPr>
          <w:rFonts w:ascii="Arial" w:hAnsi="Arial" w:cs="Arial"/>
          <w:sz w:val="21"/>
          <w:szCs w:val="21"/>
        </w:rPr>
        <w:t>201</w:t>
      </w:r>
      <w:r w:rsidR="008B7F29">
        <w:rPr>
          <w:rFonts w:ascii="Arial" w:hAnsi="Arial" w:cs="Arial" w:hint="eastAsia"/>
          <w:sz w:val="21"/>
          <w:szCs w:val="21"/>
        </w:rPr>
        <w:t>9</w:t>
      </w:r>
      <w:r w:rsidR="008B7F29">
        <w:rPr>
          <w:rFonts w:ascii="Arial" w:hAnsi="Arial" w:cs="Arial"/>
          <w:sz w:val="21"/>
          <w:szCs w:val="21"/>
        </w:rPr>
        <w:t>第</w:t>
      </w:r>
      <w:r w:rsidR="008B7F29">
        <w:rPr>
          <w:rFonts w:ascii="Arial" w:hAnsi="Arial" w:cs="Arial" w:hint="eastAsia"/>
          <w:sz w:val="21"/>
          <w:szCs w:val="21"/>
        </w:rPr>
        <w:t>五</w:t>
      </w:r>
      <w:r w:rsidR="00684ECC">
        <w:rPr>
          <w:rFonts w:ascii="Arial" w:hAnsi="Arial" w:cs="Arial"/>
          <w:sz w:val="21"/>
          <w:szCs w:val="21"/>
        </w:rPr>
        <w:t>届上海国际</w:t>
      </w:r>
      <w:r w:rsidR="00684ECC">
        <w:rPr>
          <w:rFonts w:ascii="Arial" w:hAnsi="Arial" w:cs="Arial" w:hint="eastAsia"/>
          <w:sz w:val="21"/>
          <w:szCs w:val="21"/>
        </w:rPr>
        <w:t>新能源</w:t>
      </w:r>
      <w:proofErr w:type="gramStart"/>
      <w:r>
        <w:rPr>
          <w:rFonts w:ascii="Arial" w:hAnsi="Arial" w:cs="Arial"/>
          <w:sz w:val="21"/>
          <w:szCs w:val="21"/>
        </w:rPr>
        <w:t>物流车</w:t>
      </w:r>
      <w:proofErr w:type="gramEnd"/>
      <w:r>
        <w:rPr>
          <w:rFonts w:ascii="Arial" w:hAnsi="Arial" w:cs="Arial"/>
          <w:sz w:val="21"/>
          <w:szCs w:val="21"/>
        </w:rPr>
        <w:t>及新能源商用车展览会</w:t>
      </w:r>
    </w:p>
    <w:p w:rsidR="004360FF" w:rsidRDefault="004360FF" w:rsidP="004360F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展会时间：</w:t>
      </w:r>
      <w:r>
        <w:rPr>
          <w:rFonts w:ascii="Arial" w:hAnsi="Arial" w:cs="Arial"/>
          <w:sz w:val="21"/>
          <w:szCs w:val="21"/>
        </w:rPr>
        <w:t>2019</w:t>
      </w:r>
      <w:r>
        <w:rPr>
          <w:rFonts w:ascii="Arial" w:hAnsi="Arial" w:cs="Arial"/>
          <w:sz w:val="21"/>
          <w:szCs w:val="21"/>
        </w:rPr>
        <w:t>年</w:t>
      </w:r>
      <w:r>
        <w:rPr>
          <w:rFonts w:ascii="Arial" w:hAnsi="Arial" w:cs="Arial"/>
          <w:sz w:val="21"/>
          <w:szCs w:val="21"/>
        </w:rPr>
        <w:t>7</w:t>
      </w:r>
      <w:r>
        <w:rPr>
          <w:rFonts w:ascii="Arial" w:hAnsi="Arial" w:cs="Arial"/>
          <w:sz w:val="21"/>
          <w:szCs w:val="21"/>
        </w:rPr>
        <w:t>月</w:t>
      </w:r>
      <w:r>
        <w:rPr>
          <w:rFonts w:ascii="Arial" w:hAnsi="Arial" w:cs="Arial"/>
          <w:sz w:val="21"/>
          <w:szCs w:val="21"/>
        </w:rPr>
        <w:t>03-05</w:t>
      </w:r>
      <w:r>
        <w:rPr>
          <w:rFonts w:ascii="Arial" w:hAnsi="Arial" w:cs="Arial"/>
          <w:sz w:val="21"/>
          <w:szCs w:val="21"/>
        </w:rPr>
        <w:t>日</w:t>
      </w:r>
    </w:p>
    <w:p w:rsidR="004360FF" w:rsidRDefault="004360FF" w:rsidP="004360F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展会地点：上海新国际博览中心（上海市浦东新区龙阳路</w:t>
      </w:r>
      <w:r>
        <w:rPr>
          <w:rFonts w:ascii="Arial" w:hAnsi="Arial" w:cs="Arial"/>
          <w:sz w:val="21"/>
          <w:szCs w:val="21"/>
        </w:rPr>
        <w:t>2345</w:t>
      </w:r>
      <w:r>
        <w:rPr>
          <w:rFonts w:ascii="Arial" w:hAnsi="Arial" w:cs="Arial"/>
          <w:sz w:val="21"/>
          <w:szCs w:val="21"/>
        </w:rPr>
        <w:t>号）</w:t>
      </w:r>
    </w:p>
    <w:p w:rsidR="004360FF" w:rsidRDefault="004360FF" w:rsidP="004360F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展览会面积：</w:t>
      </w:r>
      <w:r>
        <w:rPr>
          <w:rFonts w:ascii="Arial" w:hAnsi="Arial" w:cs="Arial"/>
          <w:sz w:val="21"/>
          <w:szCs w:val="21"/>
        </w:rPr>
        <w:t>20,000</w:t>
      </w:r>
      <w:r>
        <w:rPr>
          <w:rFonts w:ascii="Arial" w:hAnsi="Arial" w:cs="Arial"/>
          <w:sz w:val="21"/>
          <w:szCs w:val="21"/>
        </w:rPr>
        <w:t>平方米</w:t>
      </w:r>
    </w:p>
    <w:p w:rsidR="004360FF" w:rsidRDefault="004360FF" w:rsidP="004360F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展览会观众：</w:t>
      </w:r>
      <w:r>
        <w:rPr>
          <w:rFonts w:ascii="Arial" w:hAnsi="Arial" w:cs="Arial"/>
          <w:sz w:val="21"/>
          <w:szCs w:val="21"/>
        </w:rPr>
        <w:t>40,000</w:t>
      </w:r>
      <w:r>
        <w:rPr>
          <w:rFonts w:ascii="Arial" w:hAnsi="Arial" w:cs="Arial"/>
          <w:sz w:val="21"/>
          <w:szCs w:val="21"/>
        </w:rPr>
        <w:t>人次（预计）</w:t>
      </w:r>
    </w:p>
    <w:p w:rsidR="004360FF" w:rsidRDefault="004360FF" w:rsidP="004360F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参展企业；</w:t>
      </w:r>
      <w:r>
        <w:rPr>
          <w:rFonts w:ascii="Arial" w:hAnsi="Arial" w:cs="Arial"/>
          <w:sz w:val="21"/>
          <w:szCs w:val="21"/>
        </w:rPr>
        <w:t>150+</w:t>
      </w:r>
      <w:r>
        <w:rPr>
          <w:rFonts w:ascii="Arial" w:hAnsi="Arial" w:cs="Arial"/>
          <w:sz w:val="21"/>
          <w:szCs w:val="21"/>
        </w:rPr>
        <w:t>家</w:t>
      </w:r>
    </w:p>
    <w:p w:rsidR="004360FF" w:rsidRDefault="004360FF" w:rsidP="004360F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采购企业：</w:t>
      </w:r>
      <w:r>
        <w:rPr>
          <w:rFonts w:ascii="Arial" w:hAnsi="Arial" w:cs="Arial"/>
          <w:sz w:val="21"/>
          <w:szCs w:val="21"/>
        </w:rPr>
        <w:t>250+</w:t>
      </w:r>
      <w:r>
        <w:rPr>
          <w:rFonts w:ascii="Arial" w:hAnsi="Arial" w:cs="Arial"/>
          <w:sz w:val="21"/>
          <w:szCs w:val="21"/>
        </w:rPr>
        <w:t>家</w:t>
      </w:r>
    </w:p>
    <w:p w:rsidR="004360FF" w:rsidRDefault="004360FF" w:rsidP="004360F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官方网站：</w:t>
      </w:r>
      <w:hyperlink r:id="rId7" w:history="1">
        <w:r>
          <w:rPr>
            <w:rStyle w:val="a5"/>
            <w:rFonts w:ascii="Arial" w:hAnsi="Arial" w:cs="Arial"/>
            <w:sz w:val="21"/>
            <w:szCs w:val="21"/>
          </w:rPr>
          <w:t>http://elve.auto-expo.cn/</w:t>
        </w:r>
      </w:hyperlink>
    </w:p>
    <w:p w:rsidR="004360FF" w:rsidRDefault="004360FF" w:rsidP="004360F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「</w:t>
      </w:r>
      <w:r>
        <w:rPr>
          <w:rFonts w:ascii="Arial" w:hAnsi="Arial" w:cs="Arial"/>
          <w:sz w:val="21"/>
          <w:szCs w:val="21"/>
        </w:rPr>
        <w:t xml:space="preserve">ELVE </w:t>
      </w:r>
      <w:r w:rsidR="000306A1">
        <w:rPr>
          <w:rFonts w:ascii="Arial" w:hAnsi="Arial" w:cs="Arial"/>
          <w:sz w:val="21"/>
          <w:szCs w:val="21"/>
        </w:rPr>
        <w:t>新能源物流车展」</w:t>
      </w:r>
      <w:r w:rsidR="000306A1">
        <w:rPr>
          <w:rFonts w:ascii="Arial" w:hAnsi="Arial" w:cs="Arial" w:hint="eastAsia"/>
          <w:sz w:val="21"/>
          <w:szCs w:val="21"/>
        </w:rPr>
        <w:t>2019</w:t>
      </w:r>
      <w:r w:rsidR="00684ECC">
        <w:rPr>
          <w:rFonts w:ascii="Arial" w:hAnsi="Arial" w:cs="Arial"/>
          <w:sz w:val="21"/>
          <w:szCs w:val="21"/>
        </w:rPr>
        <w:t>第</w:t>
      </w:r>
      <w:r w:rsidR="00684ECC">
        <w:rPr>
          <w:rFonts w:ascii="Arial" w:hAnsi="Arial" w:cs="Arial" w:hint="eastAsia"/>
          <w:sz w:val="21"/>
          <w:szCs w:val="21"/>
        </w:rPr>
        <w:t>五</w:t>
      </w:r>
      <w:r w:rsidR="00684ECC">
        <w:rPr>
          <w:rFonts w:ascii="Arial" w:hAnsi="Arial" w:cs="Arial"/>
          <w:sz w:val="21"/>
          <w:szCs w:val="21"/>
        </w:rPr>
        <w:t>届上海国际</w:t>
      </w:r>
      <w:r w:rsidR="00684ECC">
        <w:rPr>
          <w:rFonts w:ascii="Arial" w:hAnsi="Arial" w:cs="Arial" w:hint="eastAsia"/>
          <w:sz w:val="21"/>
          <w:szCs w:val="21"/>
        </w:rPr>
        <w:t>新能源</w:t>
      </w:r>
      <w:proofErr w:type="gramStart"/>
      <w:r w:rsidR="00684ECC">
        <w:rPr>
          <w:rFonts w:ascii="Arial" w:hAnsi="Arial" w:cs="Arial"/>
          <w:sz w:val="21"/>
          <w:szCs w:val="21"/>
        </w:rPr>
        <w:t>物流车</w:t>
      </w:r>
      <w:proofErr w:type="gramEnd"/>
      <w:r w:rsidR="00684ECC">
        <w:rPr>
          <w:rFonts w:ascii="Arial" w:hAnsi="Arial" w:cs="Arial"/>
          <w:sz w:val="21"/>
          <w:szCs w:val="21"/>
        </w:rPr>
        <w:t>及新能源商用车展览会</w:t>
      </w:r>
      <w:hyperlink r:id="rId8" w:history="1">
        <w:r>
          <w:rPr>
            <w:rStyle w:val="a5"/>
            <w:rFonts w:ascii="Arial" w:hAnsi="Arial" w:cs="Arial"/>
            <w:sz w:val="21"/>
            <w:szCs w:val="21"/>
          </w:rPr>
          <w:t>http://elve.auto-expo.cn/</w:t>
        </w:r>
      </w:hyperlink>
      <w:r>
        <w:rPr>
          <w:rFonts w:ascii="Arial" w:hAnsi="Arial" w:cs="Arial"/>
          <w:sz w:val="21"/>
          <w:szCs w:val="21"/>
        </w:rPr>
        <w:t>是有着</w:t>
      </w:r>
      <w:r>
        <w:rPr>
          <w:rFonts w:ascii="Arial" w:hAnsi="Arial" w:cs="Arial"/>
          <w:sz w:val="21"/>
          <w:szCs w:val="21"/>
        </w:rPr>
        <w:t>10</w:t>
      </w:r>
      <w:r>
        <w:rPr>
          <w:rFonts w:ascii="Arial" w:hAnsi="Arial" w:cs="Arial"/>
          <w:sz w:val="21"/>
          <w:szCs w:val="21"/>
        </w:rPr>
        <w:t>年以上佳绩的「</w:t>
      </w:r>
      <w:r>
        <w:rPr>
          <w:rFonts w:ascii="Arial" w:hAnsi="Arial" w:cs="Arial"/>
          <w:sz w:val="21"/>
          <w:szCs w:val="21"/>
        </w:rPr>
        <w:t>EV CHINA</w:t>
      </w:r>
      <w:r>
        <w:rPr>
          <w:rFonts w:ascii="Arial" w:hAnsi="Arial" w:cs="Arial"/>
          <w:sz w:val="21"/>
          <w:szCs w:val="21"/>
        </w:rPr>
        <w:t>节能与新能源汽车展」（中国国际节能与新能源</w:t>
      </w:r>
      <w:proofErr w:type="gramStart"/>
      <w:r>
        <w:rPr>
          <w:rFonts w:ascii="Arial" w:hAnsi="Arial" w:cs="Arial"/>
          <w:sz w:val="21"/>
          <w:szCs w:val="21"/>
        </w:rPr>
        <w:t>车产业</w:t>
      </w:r>
      <w:proofErr w:type="gramEnd"/>
      <w:r>
        <w:rPr>
          <w:rFonts w:ascii="Arial" w:hAnsi="Arial" w:cs="Arial"/>
          <w:sz w:val="21"/>
          <w:szCs w:val="21"/>
        </w:rPr>
        <w:t>博览会的简称）同期专业主题展，专注于新能源商用车、城市</w:t>
      </w:r>
      <w:proofErr w:type="gramStart"/>
      <w:r>
        <w:rPr>
          <w:rFonts w:ascii="Arial" w:hAnsi="Arial" w:cs="Arial"/>
          <w:sz w:val="21"/>
          <w:szCs w:val="21"/>
        </w:rPr>
        <w:t>物流车</w:t>
      </w:r>
      <w:proofErr w:type="gramEnd"/>
      <w:r>
        <w:rPr>
          <w:rFonts w:ascii="Arial" w:hAnsi="Arial" w:cs="Arial"/>
          <w:sz w:val="21"/>
          <w:szCs w:val="21"/>
        </w:rPr>
        <w:t>领域的专业展会，也是新能源</w:t>
      </w:r>
      <w:proofErr w:type="gramStart"/>
      <w:r>
        <w:rPr>
          <w:rFonts w:ascii="Arial" w:hAnsi="Arial" w:cs="Arial"/>
          <w:sz w:val="21"/>
          <w:szCs w:val="21"/>
        </w:rPr>
        <w:t>物流车</w:t>
      </w:r>
      <w:proofErr w:type="gramEnd"/>
      <w:r>
        <w:rPr>
          <w:rFonts w:ascii="Arial" w:hAnsi="Arial" w:cs="Arial"/>
          <w:sz w:val="21"/>
          <w:szCs w:val="21"/>
        </w:rPr>
        <w:t>行业全球商业化最佳展示与营销的展会平台。由「</w:t>
      </w:r>
      <w:r>
        <w:rPr>
          <w:rFonts w:ascii="Arial" w:hAnsi="Arial" w:cs="Arial"/>
          <w:sz w:val="21"/>
          <w:szCs w:val="21"/>
        </w:rPr>
        <w:t>UTM</w:t>
      </w:r>
      <w:r>
        <w:rPr>
          <w:rFonts w:ascii="Arial" w:hAnsi="Arial" w:cs="Arial"/>
          <w:sz w:val="21"/>
          <w:szCs w:val="21"/>
        </w:rPr>
        <w:t>贸易联合体」联合国内外汽车协会、物流行业等相关应用领域协会、贸易等专业机构共同组织。「</w:t>
      </w:r>
      <w:r>
        <w:rPr>
          <w:rFonts w:ascii="Arial" w:hAnsi="Arial" w:cs="Arial"/>
          <w:sz w:val="21"/>
          <w:szCs w:val="21"/>
        </w:rPr>
        <w:t xml:space="preserve">ELVE </w:t>
      </w:r>
      <w:r>
        <w:rPr>
          <w:rFonts w:ascii="Arial" w:hAnsi="Arial" w:cs="Arial"/>
          <w:sz w:val="21"/>
          <w:szCs w:val="21"/>
        </w:rPr>
        <w:t>新能源物流车展」以独特的办展理念，以专注于品牌化运作，每年</w:t>
      </w:r>
      <w:r>
        <w:rPr>
          <w:rFonts w:ascii="Arial" w:hAnsi="Arial" w:cs="Arial"/>
          <w:sz w:val="21"/>
          <w:szCs w:val="21"/>
        </w:rPr>
        <w:t>7</w:t>
      </w:r>
      <w:r>
        <w:rPr>
          <w:rFonts w:ascii="Arial" w:hAnsi="Arial" w:cs="Arial"/>
          <w:sz w:val="21"/>
          <w:szCs w:val="21"/>
        </w:rPr>
        <w:t>月上旬在上海浦东龙阳路上海新国际展览中心举办，为客户开拓市场提供高效解决</w:t>
      </w:r>
      <w:r>
        <w:rPr>
          <w:rFonts w:ascii="Arial" w:hAnsi="Arial" w:cs="Arial"/>
          <w:sz w:val="21"/>
          <w:szCs w:val="21"/>
        </w:rPr>
        <w:br/>
      </w:r>
    </w:p>
    <w:p w:rsidR="004360FF" w:rsidRDefault="004360FF" w:rsidP="004360F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展品范围：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纯电动新能源物流车：纯电动物流运输车、纯电动厢式货车、纯电动邮政物流车、纯电动冷藏物流车、纯电动专用车、电动牵引车、电动物流车融资租赁等；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纯电动商用车、专用车：专用校车、工程车自卸车、半挂车物流运输车、专用作业车、路政养护车、环卫车、旅居车、消防车、医疗车、通讯车、售货车等；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动力驱动系统：动力电池、电池管理系统、燃料电池、混合动力系统、驱动电机、电动控制系统、发动机、检测修复设备、监控、防护仪器及相关技术等；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新能源汽车零部件：动力电池、动力电池与管理系统；整车总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线与控制系统；电机与电控系统；连接系统；电线电缆；充电装置；储能装置等；能源管理系统；电力电容器、飞轮、逆变器、电热泵、电动助力转向、电动空调、功率模块等相关材料、工艺、技术；相关检测、监控、试验、安全防护装备；维修、制造设备和工具等；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充电设施：充电站智能网络项目规划及成果展示、加油站扩建充（换）电站、加油充电综合服务站展示、太阳能、风能互补新能源汽车充电站技术产品、充电站配电设备、充电机、电能监控系统、有源滤波装置、充电桩、变压器、配电柜、电缆、直接充电设备、管理辅助设备、充换电池及电池管理系统、停车场充电设施、智能监控、充电站供电解决方案、充电站</w:t>
      </w:r>
      <w:r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>智能电网解决方案等。</w:t>
      </w:r>
    </w:p>
    <w:p w:rsidR="004360FF" w:rsidRDefault="004360FF" w:rsidP="004360F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同期活动：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数场同期专业论坛，聚焦行业热点话题</w:t>
      </w:r>
      <w:r>
        <w:rPr>
          <w:rFonts w:ascii="Arial" w:hAnsi="Arial" w:cs="Arial"/>
          <w:sz w:val="21"/>
          <w:szCs w:val="21"/>
        </w:rPr>
        <w:t xml:space="preserve">  20+ </w:t>
      </w:r>
      <w:r>
        <w:rPr>
          <w:rFonts w:ascii="Arial" w:hAnsi="Arial" w:cs="Arial"/>
          <w:sz w:val="21"/>
          <w:szCs w:val="21"/>
        </w:rPr>
        <w:t>新技术、新市场主题发言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sym w:font="Symbol" w:char="F06C"/>
      </w:r>
      <w:r>
        <w:rPr>
          <w:rFonts w:ascii="Arial" w:hAnsi="Arial" w:cs="Arial"/>
          <w:sz w:val="21"/>
          <w:szCs w:val="21"/>
        </w:rPr>
        <w:t xml:space="preserve"> 500+ </w:t>
      </w:r>
      <w:r>
        <w:rPr>
          <w:rFonts w:ascii="Arial" w:hAnsi="Arial" w:cs="Arial"/>
          <w:sz w:val="21"/>
          <w:szCs w:val="21"/>
        </w:rPr>
        <w:t>新能源汽车产品及贸易企业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sym w:font="Symbol" w:char="F06C"/>
      </w:r>
      <w:r>
        <w:rPr>
          <w:rFonts w:ascii="Arial" w:hAnsi="Arial" w:cs="Arial"/>
          <w:sz w:val="21"/>
          <w:szCs w:val="21"/>
        </w:rPr>
        <w:t xml:space="preserve"> 500+ </w:t>
      </w:r>
      <w:r>
        <w:rPr>
          <w:rFonts w:ascii="Arial" w:hAnsi="Arial" w:cs="Arial"/>
          <w:sz w:val="21"/>
          <w:szCs w:val="21"/>
        </w:rPr>
        <w:t>新能源汽车领域专业人士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sym w:font="Symbol" w:char="F06C"/>
      </w:r>
      <w:r>
        <w:rPr>
          <w:rFonts w:ascii="Arial" w:hAnsi="Arial" w:cs="Arial"/>
          <w:sz w:val="21"/>
          <w:szCs w:val="21"/>
        </w:rPr>
        <w:t xml:space="preserve"> 1000+ </w:t>
      </w:r>
      <w:r>
        <w:rPr>
          <w:rFonts w:ascii="Arial" w:hAnsi="Arial" w:cs="Arial"/>
          <w:sz w:val="21"/>
          <w:szCs w:val="21"/>
        </w:rPr>
        <w:t>现场</w:t>
      </w:r>
    </w:p>
    <w:p w:rsidR="004360FF" w:rsidRDefault="00684ECC" w:rsidP="004360F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ELVE</w:t>
      </w:r>
      <w:r>
        <w:rPr>
          <w:rFonts w:ascii="Arial" w:hAnsi="Arial" w:cs="Arial"/>
          <w:sz w:val="21"/>
          <w:szCs w:val="21"/>
        </w:rPr>
        <w:t>201</w:t>
      </w:r>
      <w:r>
        <w:rPr>
          <w:rFonts w:ascii="Arial" w:hAnsi="Arial" w:cs="Arial" w:hint="eastAsia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第</w:t>
      </w:r>
      <w:r>
        <w:rPr>
          <w:rFonts w:ascii="Arial" w:hAnsi="Arial" w:cs="Arial" w:hint="eastAsia"/>
          <w:sz w:val="21"/>
          <w:szCs w:val="21"/>
        </w:rPr>
        <w:t>五</w:t>
      </w:r>
      <w:r>
        <w:rPr>
          <w:rFonts w:ascii="Arial" w:hAnsi="Arial" w:cs="Arial"/>
          <w:sz w:val="21"/>
          <w:szCs w:val="21"/>
        </w:rPr>
        <w:t>届上海国际</w:t>
      </w:r>
      <w:r>
        <w:rPr>
          <w:rFonts w:ascii="Arial" w:hAnsi="Arial" w:cs="Arial" w:hint="eastAsia"/>
          <w:sz w:val="21"/>
          <w:szCs w:val="21"/>
        </w:rPr>
        <w:t>新能源</w:t>
      </w:r>
      <w:proofErr w:type="gramStart"/>
      <w:r>
        <w:rPr>
          <w:rFonts w:ascii="Arial" w:hAnsi="Arial" w:cs="Arial"/>
          <w:sz w:val="21"/>
          <w:szCs w:val="21"/>
        </w:rPr>
        <w:t>物流车</w:t>
      </w:r>
      <w:proofErr w:type="gramEnd"/>
      <w:r>
        <w:rPr>
          <w:rFonts w:ascii="Arial" w:hAnsi="Arial" w:cs="Arial"/>
          <w:sz w:val="21"/>
          <w:szCs w:val="21"/>
        </w:rPr>
        <w:t>及新能源商用车展览会</w:t>
      </w:r>
      <w:r w:rsidR="004360FF">
        <w:rPr>
          <w:rFonts w:ascii="Arial" w:hAnsi="Arial" w:cs="Arial"/>
          <w:sz w:val="21"/>
          <w:szCs w:val="21"/>
        </w:rPr>
        <w:t>将吸引包括上汽新能源、北汽新能源、比亚迪、长安、东风、奇瑞、江淮、广汽、江铃、宇通、中通、比亚迪、申龙、申沃、金龙等新能源客车、商用车、专用车领域的企业参与，行业领先技术、零部件商等全产业链的知名企业将一起共</w:t>
      </w:r>
      <w:proofErr w:type="gramStart"/>
      <w:r w:rsidR="004360FF">
        <w:rPr>
          <w:rFonts w:ascii="Arial" w:hAnsi="Arial" w:cs="Arial"/>
          <w:sz w:val="21"/>
          <w:szCs w:val="21"/>
        </w:rPr>
        <w:t>攘</w:t>
      </w:r>
      <w:proofErr w:type="gramEnd"/>
      <w:r w:rsidR="004360FF">
        <w:rPr>
          <w:rFonts w:ascii="Arial" w:hAnsi="Arial" w:cs="Arial"/>
          <w:sz w:val="21"/>
          <w:szCs w:val="21"/>
        </w:rPr>
        <w:t>行业盛会。</w:t>
      </w:r>
      <w:r w:rsidR="004360FF">
        <w:rPr>
          <w:rFonts w:ascii="Arial" w:hAnsi="Arial" w:cs="Arial"/>
          <w:sz w:val="21"/>
          <w:szCs w:val="21"/>
        </w:rPr>
        <w:br/>
      </w:r>
    </w:p>
    <w:p w:rsidR="004360FF" w:rsidRDefault="004360FF" w:rsidP="004360F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「</w:t>
      </w:r>
      <w:r>
        <w:rPr>
          <w:rFonts w:ascii="Arial" w:hAnsi="Arial" w:cs="Arial"/>
          <w:sz w:val="21"/>
          <w:szCs w:val="21"/>
        </w:rPr>
        <w:t xml:space="preserve">UTM </w:t>
      </w:r>
      <w:r>
        <w:rPr>
          <w:rFonts w:ascii="Arial" w:hAnsi="Arial" w:cs="Arial"/>
          <w:sz w:val="21"/>
          <w:szCs w:val="21"/>
        </w:rPr>
        <w:t>联合贸易媒体」是中国极具影响力的会展主办和媒体出版机构之一，是网、刊、会、展多渠道商业媒体运营模式领导品牌。涵盖</w:t>
      </w:r>
      <w:r>
        <w:rPr>
          <w:rFonts w:ascii="Arial" w:hAnsi="Arial" w:cs="Arial"/>
          <w:sz w:val="21"/>
          <w:szCs w:val="21"/>
        </w:rPr>
        <w:t>B2B</w:t>
      </w:r>
      <w:r>
        <w:rPr>
          <w:rFonts w:ascii="Arial" w:hAnsi="Arial" w:cs="Arial"/>
          <w:sz w:val="21"/>
          <w:szCs w:val="21"/>
        </w:rPr>
        <w:t>网站、展览、会议、专业杂志、行业创新</w:t>
      </w:r>
      <w:proofErr w:type="gramStart"/>
      <w:r>
        <w:rPr>
          <w:rFonts w:ascii="Arial" w:hAnsi="Arial" w:cs="Arial"/>
          <w:sz w:val="21"/>
          <w:szCs w:val="21"/>
        </w:rPr>
        <w:t>力发布</w:t>
      </w:r>
      <w:proofErr w:type="gramEnd"/>
      <w:r>
        <w:rPr>
          <w:rFonts w:ascii="Arial" w:hAnsi="Arial" w:cs="Arial"/>
          <w:sz w:val="21"/>
          <w:szCs w:val="21"/>
        </w:rPr>
        <w:t>及市场调研。始终秉承：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为供应商寻找优质买家，为买家寻找优质供应商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的核心服务价值观，以极具竞争力的线下行业会展结合互联网线上服务平台，为客户创造有价值的商机。在汽车产业、智慧产业、可穿戴设备、服务机器人、无人机、现代农业、医药工业、清洁能源与电力、生物技术、信息技术与通信、冷链物流与食品安全、新材料及工程机械等</w:t>
      </w:r>
      <w:r>
        <w:rPr>
          <w:rFonts w:ascii="Arial" w:hAnsi="Arial" w:cs="Arial"/>
          <w:sz w:val="21"/>
          <w:szCs w:val="21"/>
        </w:rPr>
        <w:t>15</w:t>
      </w:r>
      <w:r>
        <w:rPr>
          <w:rFonts w:ascii="Arial" w:hAnsi="Arial" w:cs="Arial"/>
          <w:sz w:val="21"/>
          <w:szCs w:val="21"/>
        </w:rPr>
        <w:t>个行业领域，举办专业会展及行业高峰论坛、技术研讨会，并出版运营杂志、网站。</w:t>
      </w:r>
    </w:p>
    <w:p w:rsidR="008A56B1" w:rsidRDefault="008A56B1" w:rsidP="008A56B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「</w:t>
      </w:r>
      <w:r>
        <w:rPr>
          <w:rFonts w:ascii="Arial" w:hAnsi="Arial" w:cs="Arial"/>
          <w:sz w:val="21"/>
          <w:szCs w:val="21"/>
        </w:rPr>
        <w:t>UTM</w:t>
      </w:r>
      <w:r>
        <w:rPr>
          <w:rFonts w:ascii="Arial" w:hAnsi="Arial" w:cs="Arial"/>
          <w:sz w:val="21"/>
          <w:szCs w:val="21"/>
        </w:rPr>
        <w:t>联合贸易媒体」</w:t>
      </w:r>
    </w:p>
    <w:p w:rsidR="008A56B1" w:rsidRDefault="008A56B1" w:rsidP="008A56B1">
      <w:pPr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联贸媒</w:t>
      </w:r>
      <w:proofErr w:type="gramEnd"/>
      <w:r>
        <w:rPr>
          <w:rFonts w:ascii="Arial" w:hAnsi="Arial" w:cs="Arial"/>
          <w:sz w:val="21"/>
          <w:szCs w:val="21"/>
        </w:rPr>
        <w:t>会展服务有限公司</w:t>
      </w:r>
    </w:p>
    <w:p w:rsidR="008A56B1" w:rsidRDefault="008A56B1" w:rsidP="008A56B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上海安意会展服务有限公司</w:t>
      </w:r>
    </w:p>
    <w:p w:rsidR="00464CCD" w:rsidRDefault="008A56B1" w:rsidP="008A56B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手机：</w:t>
      </w:r>
      <w:r>
        <w:rPr>
          <w:rFonts w:ascii="Arial" w:hAnsi="Arial" w:cs="Arial"/>
          <w:sz w:val="21"/>
          <w:szCs w:val="21"/>
        </w:rPr>
        <w:t>13381917030</w:t>
      </w:r>
    </w:p>
    <w:p w:rsidR="008A56B1" w:rsidRDefault="008A56B1" w:rsidP="008A56B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电话：</w:t>
      </w:r>
      <w:r w:rsidR="00464CCD" w:rsidRPr="00464CCD">
        <w:rPr>
          <w:rFonts w:ascii="Arial" w:hAnsi="Arial" w:cs="Arial"/>
          <w:sz w:val="21"/>
          <w:szCs w:val="21"/>
        </w:rPr>
        <w:t>021-36106197</w:t>
      </w:r>
      <w:bookmarkStart w:id="0" w:name="_GoBack"/>
      <w:bookmarkEnd w:id="0"/>
    </w:p>
    <w:p w:rsidR="008A56B1" w:rsidRPr="00684ECC" w:rsidRDefault="008A56B1" w:rsidP="008A56B1">
      <w:pPr>
        <w:adjustRightInd/>
        <w:snapToGrid/>
        <w:spacing w:after="0"/>
        <w:rPr>
          <w:rFonts w:ascii="Arial" w:hAnsi="Arial" w:cs="Arial"/>
          <w:sz w:val="21"/>
          <w:szCs w:val="21"/>
        </w:rPr>
      </w:pPr>
      <w:r w:rsidRPr="00684ECC">
        <w:rPr>
          <w:rFonts w:ascii="Arial" w:hAnsi="Arial" w:cs="Arial"/>
          <w:sz w:val="21"/>
          <w:szCs w:val="21"/>
        </w:rPr>
        <w:t>在线</w:t>
      </w:r>
      <w:r w:rsidRPr="00684ECC">
        <w:rPr>
          <w:rFonts w:ascii="Arial" w:hAnsi="Arial" w:cs="Arial"/>
          <w:sz w:val="21"/>
          <w:szCs w:val="21"/>
        </w:rPr>
        <w:t>QQ</w:t>
      </w:r>
      <w:r w:rsidRPr="00684ECC">
        <w:rPr>
          <w:rFonts w:ascii="Arial" w:hAnsi="Arial" w:cs="Arial"/>
          <w:sz w:val="21"/>
          <w:szCs w:val="21"/>
        </w:rPr>
        <w:t>：</w:t>
      </w:r>
      <w:r w:rsidR="00FC2349" w:rsidRPr="00684ECC">
        <w:rPr>
          <w:rFonts w:ascii="Arial" w:hAnsi="Arial" w:cs="Arial"/>
          <w:sz w:val="21"/>
          <w:szCs w:val="21"/>
        </w:rPr>
        <w:t>3317982005</w:t>
      </w:r>
    </w:p>
    <w:p w:rsidR="008A56B1" w:rsidRPr="00684ECC" w:rsidRDefault="008A56B1" w:rsidP="00464CCD">
      <w:pPr>
        <w:adjustRightInd/>
        <w:snapToGrid/>
        <w:spacing w:after="0"/>
        <w:rPr>
          <w:rFonts w:ascii="Arial" w:hAnsi="Arial" w:cs="Arial"/>
          <w:sz w:val="21"/>
          <w:szCs w:val="21"/>
        </w:rPr>
      </w:pPr>
      <w:r w:rsidRPr="00684ECC">
        <w:rPr>
          <w:rFonts w:ascii="Arial" w:hAnsi="Arial" w:cs="Arial"/>
          <w:sz w:val="21"/>
          <w:szCs w:val="21"/>
        </w:rPr>
        <w:t>获取更多资料请及时与我们沟通！</w:t>
      </w:r>
    </w:p>
    <w:p w:rsidR="00BD67C7" w:rsidRPr="00684ECC" w:rsidRDefault="00BD67C7">
      <w:pPr>
        <w:adjustRightInd/>
        <w:snapToGrid/>
        <w:spacing w:after="0"/>
        <w:rPr>
          <w:rFonts w:ascii="Arial" w:hAnsi="Arial" w:cs="Arial"/>
          <w:sz w:val="21"/>
          <w:szCs w:val="21"/>
        </w:rPr>
      </w:pPr>
    </w:p>
    <w:sectPr w:rsidR="00BD67C7" w:rsidRPr="00684ECC" w:rsidSect="00464C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836" w:rsidRDefault="00715836" w:rsidP="00533CF8">
      <w:pPr>
        <w:spacing w:after="0"/>
      </w:pPr>
      <w:r>
        <w:separator/>
      </w:r>
    </w:p>
  </w:endnote>
  <w:endnote w:type="continuationSeparator" w:id="0">
    <w:p w:rsidR="00715836" w:rsidRDefault="00715836" w:rsidP="00533C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836" w:rsidRDefault="00715836" w:rsidP="00533CF8">
      <w:pPr>
        <w:spacing w:after="0"/>
      </w:pPr>
      <w:r>
        <w:separator/>
      </w:r>
    </w:p>
  </w:footnote>
  <w:footnote w:type="continuationSeparator" w:id="0">
    <w:p w:rsidR="00715836" w:rsidRDefault="00715836" w:rsidP="00533C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306A1"/>
    <w:rsid w:val="000736CA"/>
    <w:rsid w:val="00137751"/>
    <w:rsid w:val="002426D8"/>
    <w:rsid w:val="00323B43"/>
    <w:rsid w:val="00386CAC"/>
    <w:rsid w:val="003C7115"/>
    <w:rsid w:val="003D37D8"/>
    <w:rsid w:val="00426133"/>
    <w:rsid w:val="004358AB"/>
    <w:rsid w:val="004360FF"/>
    <w:rsid w:val="00464282"/>
    <w:rsid w:val="00464CCD"/>
    <w:rsid w:val="004E6B18"/>
    <w:rsid w:val="00527852"/>
    <w:rsid w:val="00533CF8"/>
    <w:rsid w:val="005F28E0"/>
    <w:rsid w:val="00684ECC"/>
    <w:rsid w:val="00715836"/>
    <w:rsid w:val="0078555A"/>
    <w:rsid w:val="007A7A75"/>
    <w:rsid w:val="007E1B04"/>
    <w:rsid w:val="00844A23"/>
    <w:rsid w:val="008A56B1"/>
    <w:rsid w:val="008B7726"/>
    <w:rsid w:val="008B7F29"/>
    <w:rsid w:val="008D6790"/>
    <w:rsid w:val="00951580"/>
    <w:rsid w:val="009767DF"/>
    <w:rsid w:val="009C7D1C"/>
    <w:rsid w:val="00A45D2A"/>
    <w:rsid w:val="00A55073"/>
    <w:rsid w:val="00A567DD"/>
    <w:rsid w:val="00B00E7E"/>
    <w:rsid w:val="00B52A49"/>
    <w:rsid w:val="00BD67C7"/>
    <w:rsid w:val="00C27C4A"/>
    <w:rsid w:val="00D31D50"/>
    <w:rsid w:val="00D8244E"/>
    <w:rsid w:val="00FC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7">
    <w:name w:val="style7"/>
    <w:basedOn w:val="a0"/>
    <w:rsid w:val="000736CA"/>
  </w:style>
  <w:style w:type="paragraph" w:styleId="a3">
    <w:name w:val="header"/>
    <w:basedOn w:val="a"/>
    <w:link w:val="Char"/>
    <w:uiPriority w:val="99"/>
    <w:unhideWhenUsed/>
    <w:rsid w:val="00533CF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CF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CF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CF8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533CF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3775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ve.auto-expo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ve.auto-expo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微软用户</cp:lastModifiedBy>
  <cp:revision>16</cp:revision>
  <dcterms:created xsi:type="dcterms:W3CDTF">2008-09-11T17:20:00Z</dcterms:created>
  <dcterms:modified xsi:type="dcterms:W3CDTF">2019-06-05T02:07:00Z</dcterms:modified>
</cp:coreProperties>
</file>