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黑体" w:hAnsi="黑体" w:eastAsia="黑体"/>
          <w:b/>
          <w:sz w:val="36"/>
          <w:szCs w:val="36"/>
        </w:rPr>
      </w:pPr>
      <w:r>
        <w:rPr>
          <w:rFonts w:ascii="黑体" w:hAnsi="黑体" w:eastAsia="黑体"/>
          <w:b/>
          <w:sz w:val="36"/>
          <w:szCs w:val="36"/>
        </w:rPr>
        <w:pict>
          <v:shape id="_x0000_i1025" o:spt="136" type="#_x0000_t136" style="height:36pt;width:501pt;" fillcolor="#FF0000" filled="t" stroked="t" coordsize="21600,21600">
            <v:path/>
            <v:fill on="t" focussize="0,0"/>
            <v:stroke color="#FF0000"/>
            <v:imagedata o:title=""/>
            <o:lock v:ext="edit"/>
            <v:textpath on="t" fitshape="t" fitpath="t" trim="t" xscale="f" string="蒙 古 中 国 总 商 会" style="font-family:宋体;font-size:36pt;v-text-align:center;"/>
            <w10:wrap type="none"/>
            <w10:anchorlock/>
          </v:shape>
        </w:pict>
      </w:r>
    </w:p>
    <w:p>
      <w:pPr>
        <w:spacing w:after="0"/>
        <w:jc w:val="center"/>
        <w:rPr>
          <w:rFonts w:ascii="黑体" w:hAnsi="黑体" w:eastAsia="黑体"/>
          <w:b/>
          <w:sz w:val="36"/>
          <w:szCs w:val="36"/>
        </w:rPr>
      </w:pPr>
      <w:r>
        <w:rPr>
          <w:rFonts w:ascii="黑体" w:hAnsi="黑体" w:eastAsia="黑体"/>
          <w:b/>
          <w:sz w:val="36"/>
          <w:szCs w:val="36"/>
        </w:rPr>
        <w:pict>
          <v:shape id="_x0000_i1026" o:spt="136" type="#_x0000_t136" style="height:36pt;width:501pt;" fillcolor="#FF0000" filled="t" stroked="t" coordsize="21600,21600">
            <v:path/>
            <v:fill on="t" focussize="0,0"/>
            <v:stroke color="#FF0000"/>
            <v:imagedata o:title=""/>
            <o:lock v:ext="edit"/>
            <v:textpath on="t" fitshape="t" fitpath="t" trim="t" xscale="f" string="北京中企世博国际展览有限公司" style="font-family:宋体;font-size:36pt;v-text-align:center;"/>
            <w10:wrap type="none"/>
            <w10:anchorlock/>
          </v:shape>
        </w:pict>
      </w:r>
    </w:p>
    <w:p>
      <w:pPr>
        <w:spacing w:after="0"/>
        <w:jc w:val="center"/>
        <w:rPr>
          <w:rFonts w:ascii="黑体" w:hAnsi="黑体" w:eastAsia="黑体"/>
          <w:b/>
          <w:sz w:val="36"/>
          <w:szCs w:val="36"/>
        </w:rPr>
      </w:pPr>
      <w:r>
        <w:pict>
          <v:shape id="_x0000_s1026" o:spid="_x0000_s1026" o:spt="32" type="#_x0000_t32" style="position:absolute;left:0pt;margin-left:1.5pt;margin-top:6.6pt;height:0pt;width:499.3pt;z-index:1024;mso-width-relative:page;mso-height-relative:page;" o:connectortype="straight" filled="f" stroked="t" coordsize="21600,21600">
            <v:path arrowok="t"/>
            <v:fill on="f" focussize="0,0"/>
            <v:stroke weight="1.5pt" color="#FF0000"/>
            <v:imagedata o:title=""/>
            <o:lock v:ext="edit"/>
          </v:shape>
        </w:pict>
      </w:r>
    </w:p>
    <w:p>
      <w:pPr>
        <w:spacing w:after="0"/>
        <w:jc w:val="center"/>
        <w:rPr>
          <w:rFonts w:ascii="黑体" w:hAnsi="宋体" w:eastAsia="黑体"/>
          <w:b/>
          <w:sz w:val="36"/>
          <w:szCs w:val="36"/>
        </w:rPr>
      </w:pPr>
    </w:p>
    <w:p>
      <w:pPr>
        <w:spacing w:after="0"/>
        <w:jc w:val="center"/>
        <w:rPr>
          <w:rFonts w:ascii="黑体" w:hAnsi="宋体" w:eastAsia="黑体"/>
          <w:b/>
          <w:sz w:val="36"/>
          <w:szCs w:val="36"/>
        </w:rPr>
      </w:pPr>
      <w:r>
        <w:rPr>
          <w:rFonts w:hint="eastAsia" w:ascii="黑体" w:hAnsi="宋体" w:eastAsia="黑体"/>
          <w:b/>
          <w:sz w:val="36"/>
          <w:szCs w:val="36"/>
        </w:rPr>
        <w:t>关于组织参加</w:t>
      </w:r>
      <w:r>
        <w:rPr>
          <w:rFonts w:hint="eastAsia" w:ascii="黑体" w:hAnsi="宋体" w:eastAsia="黑体"/>
          <w:b/>
          <w:color w:val="000000"/>
          <w:sz w:val="36"/>
          <w:szCs w:val="36"/>
          <w:lang w:val="zh-CN"/>
        </w:rPr>
        <w:t>“</w:t>
      </w:r>
      <w:r>
        <w:rPr>
          <w:rFonts w:ascii="黑体" w:hAnsi="宋体" w:eastAsia="黑体"/>
          <w:b/>
          <w:color w:val="000000"/>
          <w:sz w:val="36"/>
          <w:szCs w:val="36"/>
          <w:lang w:val="zh-CN"/>
        </w:rPr>
        <w:t>201</w:t>
      </w:r>
      <w:r>
        <w:rPr>
          <w:rFonts w:hint="eastAsia" w:ascii="黑体" w:hAnsi="宋体" w:eastAsia="黑体"/>
          <w:b/>
          <w:color w:val="000000"/>
          <w:sz w:val="36"/>
          <w:szCs w:val="36"/>
          <w:lang w:val="zh-CN"/>
        </w:rPr>
        <w:t>6外</w:t>
      </w:r>
      <w:r>
        <w:rPr>
          <w:rFonts w:hint="eastAsia" w:ascii="黑体" w:hAnsi="宋体" w:eastAsia="黑体"/>
          <w:b/>
          <w:sz w:val="36"/>
          <w:szCs w:val="36"/>
        </w:rPr>
        <w:t>蒙古国际电力建设及新能源</w:t>
      </w:r>
    </w:p>
    <w:p>
      <w:pPr>
        <w:spacing w:after="0"/>
        <w:jc w:val="center"/>
        <w:rPr>
          <w:rFonts w:ascii="黑体" w:hAnsi="宋体" w:eastAsia="黑体"/>
          <w:b/>
          <w:sz w:val="36"/>
          <w:szCs w:val="36"/>
        </w:rPr>
      </w:pPr>
      <w:r>
        <w:rPr>
          <w:rFonts w:hint="eastAsia" w:ascii="黑体" w:hAnsi="宋体" w:eastAsia="黑体"/>
          <w:b/>
          <w:sz w:val="36"/>
          <w:szCs w:val="36"/>
        </w:rPr>
        <w:t>技术设备展览会</w:t>
      </w:r>
      <w:r>
        <w:rPr>
          <w:rFonts w:hint="eastAsia" w:ascii="黑体" w:hAnsi="宋体" w:eastAsia="黑体"/>
          <w:b/>
          <w:color w:val="000000"/>
          <w:sz w:val="36"/>
          <w:szCs w:val="36"/>
          <w:lang w:val="zh-CN"/>
        </w:rPr>
        <w:t>”的通知</w:t>
      </w:r>
    </w:p>
    <w:p>
      <w:pPr>
        <w:spacing w:after="0" w:line="360" w:lineRule="exact"/>
        <w:jc w:val="center"/>
        <w:rPr>
          <w:rFonts w:ascii="宋体" w:hAnsi="宋体" w:eastAsia="宋体"/>
          <w:b/>
          <w:bCs/>
          <w:sz w:val="24"/>
          <w:szCs w:val="24"/>
        </w:rPr>
      </w:pPr>
    </w:p>
    <w:p>
      <w:pPr>
        <w:spacing w:after="0" w:line="360" w:lineRule="exact"/>
        <w:jc w:val="center"/>
        <w:rPr>
          <w:rFonts w:ascii="宋体" w:hAnsi="宋体" w:eastAsia="宋体"/>
          <w:b/>
          <w:bCs/>
          <w:sz w:val="24"/>
        </w:rPr>
      </w:pPr>
    </w:p>
    <w:p>
      <w:pPr>
        <w:spacing w:after="0" w:line="264" w:lineRule="auto"/>
        <w:ind w:right="178" w:rightChars="81"/>
        <w:rPr>
          <w:rStyle w:val="8"/>
          <w:rFonts w:ascii="宋体" w:eastAsia="宋体"/>
          <w:bCs w:val="0"/>
          <w:color w:val="000000"/>
          <w:sz w:val="24"/>
        </w:rPr>
      </w:pPr>
      <w:r>
        <w:rPr>
          <w:rStyle w:val="8"/>
          <w:rFonts w:hint="eastAsia" w:ascii="宋体" w:hAnsi="宋体"/>
          <w:bCs w:val="0"/>
          <w:color w:val="000000"/>
          <w:sz w:val="24"/>
        </w:rPr>
        <w:t>各有关单位：</w:t>
      </w:r>
      <w:r>
        <w:rPr>
          <w:rStyle w:val="8"/>
          <w:rFonts w:ascii="宋体" w:hAnsi="宋体"/>
          <w:bCs w:val="0"/>
          <w:color w:val="000000"/>
          <w:sz w:val="24"/>
        </w:rPr>
        <w:t xml:space="preserve"> </w:t>
      </w:r>
    </w:p>
    <w:p>
      <w:pPr>
        <w:spacing w:after="0" w:line="264" w:lineRule="auto"/>
        <w:ind w:firstLine="465"/>
        <w:rPr>
          <w:rFonts w:ascii="宋体" w:hAnsi="宋体" w:eastAsia="宋体"/>
          <w:color w:val="000000"/>
          <w:sz w:val="24"/>
          <w:szCs w:val="24"/>
        </w:rPr>
      </w:pPr>
      <w:r>
        <w:rPr>
          <w:rFonts w:ascii="宋体" w:hAnsi="宋体" w:eastAsia="宋体"/>
          <w:color w:val="000000"/>
          <w:sz w:val="24"/>
          <w:szCs w:val="24"/>
        </w:rPr>
        <w:t>5</w:t>
      </w:r>
      <w:r>
        <w:rPr>
          <w:rFonts w:hint="eastAsia" w:ascii="宋体" w:hAnsi="宋体" w:eastAsia="宋体"/>
          <w:color w:val="000000"/>
          <w:sz w:val="24"/>
          <w:szCs w:val="24"/>
        </w:rPr>
        <w:t>月</w:t>
      </w:r>
      <w:r>
        <w:rPr>
          <w:rFonts w:ascii="宋体" w:hAnsi="宋体" w:eastAsia="宋体"/>
          <w:color w:val="000000"/>
          <w:sz w:val="24"/>
          <w:szCs w:val="24"/>
        </w:rPr>
        <w:t>22</w:t>
      </w:r>
      <w:r>
        <w:rPr>
          <w:rFonts w:hint="eastAsia" w:ascii="宋体" w:hAnsi="宋体" w:eastAsia="宋体"/>
          <w:color w:val="000000"/>
          <w:sz w:val="24"/>
          <w:szCs w:val="24"/>
        </w:rPr>
        <w:t>日“蒙古能源</w:t>
      </w:r>
      <w:r>
        <w:rPr>
          <w:rFonts w:ascii="宋体" w:hAnsi="宋体" w:eastAsia="宋体"/>
          <w:color w:val="000000"/>
          <w:sz w:val="24"/>
          <w:szCs w:val="24"/>
        </w:rPr>
        <w:t>2014</w:t>
      </w:r>
      <w:r>
        <w:rPr>
          <w:rFonts w:hint="eastAsia" w:ascii="宋体" w:hAnsi="宋体" w:eastAsia="宋体"/>
          <w:color w:val="000000"/>
          <w:sz w:val="24"/>
          <w:szCs w:val="24"/>
        </w:rPr>
        <w:t>”国际会议在乌兰巴托召开，来自中、俄、美、韩、日等</w:t>
      </w:r>
      <w:r>
        <w:rPr>
          <w:rFonts w:ascii="宋体" w:hAnsi="宋体" w:eastAsia="宋体"/>
          <w:color w:val="000000"/>
          <w:sz w:val="24"/>
          <w:szCs w:val="24"/>
        </w:rPr>
        <w:t>13</w:t>
      </w:r>
      <w:r>
        <w:rPr>
          <w:rFonts w:hint="eastAsia" w:ascii="宋体" w:hAnsi="宋体" w:eastAsia="宋体"/>
          <w:color w:val="000000"/>
          <w:sz w:val="24"/>
          <w:szCs w:val="24"/>
        </w:rPr>
        <w:t>个国家代表以及企业代表参加会议。蒙古国总理阿拉坦呼亚格出席会议并致词，希望更多的外商投资蒙古国电力及新能源开发领域。为了推动中国与蒙古国在电力及新能源领域上更加广泛的合作，践行中蒙两国领导人在“</w:t>
      </w:r>
      <w:r>
        <w:rPr>
          <w:rFonts w:ascii="宋体" w:hAnsi="宋体" w:eastAsia="宋体"/>
          <w:color w:val="000000"/>
          <w:sz w:val="24"/>
          <w:szCs w:val="24"/>
        </w:rPr>
        <w:t>2014</w:t>
      </w:r>
      <w:r>
        <w:rPr>
          <w:rFonts w:hint="eastAsia" w:ascii="宋体" w:hAnsi="宋体" w:eastAsia="宋体"/>
          <w:color w:val="000000"/>
          <w:sz w:val="24"/>
          <w:szCs w:val="24"/>
        </w:rPr>
        <w:t>上海亚信峰会”以及8月份两国元首签订的《中蒙关于建立和发展全面战略伙伴关系的联合宣言》上提出的在电力和基础设施领域加大合作的号召，</w:t>
      </w:r>
      <w:r>
        <w:rPr>
          <w:rFonts w:hint="eastAsia" w:ascii="宋体" w:hAnsi="宋体" w:eastAsia="宋体"/>
          <w:color w:val="000000"/>
          <w:sz w:val="24"/>
          <w:lang w:val="zh-CN"/>
        </w:rPr>
        <w:t>蒙古国政府诚邀中国相关企业和单位参加</w:t>
      </w:r>
      <w:r>
        <w:rPr>
          <w:rFonts w:hint="eastAsia" w:ascii="宋体" w:hAnsi="宋体" w:eastAsia="宋体"/>
          <w:color w:val="000000"/>
          <w:sz w:val="24"/>
        </w:rPr>
        <w:t>“</w:t>
      </w:r>
      <w:r>
        <w:rPr>
          <w:rFonts w:ascii="宋体" w:hAnsi="宋体" w:eastAsia="宋体"/>
          <w:color w:val="000000"/>
          <w:sz w:val="24"/>
          <w:lang w:val="zh-CN"/>
        </w:rPr>
        <w:t>201</w:t>
      </w:r>
      <w:r>
        <w:rPr>
          <w:rFonts w:hint="eastAsia" w:ascii="宋体" w:hAnsi="宋体" w:eastAsia="宋体"/>
          <w:color w:val="000000"/>
          <w:sz w:val="24"/>
          <w:lang w:val="zh-CN"/>
        </w:rPr>
        <w:t>6蒙古国际电力建设及新能源技术设备展览会”</w:t>
      </w:r>
      <w:r>
        <w:rPr>
          <w:rFonts w:hint="eastAsia" w:ascii="宋体" w:hAnsi="宋体" w:eastAsia="宋体"/>
          <w:color w:val="000000"/>
          <w:sz w:val="24"/>
        </w:rPr>
        <w:t>。现将有关事宜函告如下：</w:t>
      </w:r>
      <w:r>
        <w:rPr>
          <w:rFonts w:ascii="宋体" w:hAnsi="宋体" w:eastAsia="宋体"/>
          <w:color w:val="000000"/>
          <w:sz w:val="24"/>
        </w:rPr>
        <w:t xml:space="preserve"> </w:t>
      </w:r>
    </w:p>
    <w:p>
      <w:pPr>
        <w:spacing w:after="0" w:line="264" w:lineRule="auto"/>
        <w:ind w:firstLine="480" w:firstLineChars="200"/>
        <w:rPr>
          <w:rFonts w:ascii="宋体" w:hAnsi="宋体" w:eastAsia="宋体"/>
          <w:color w:val="000000"/>
          <w:sz w:val="24"/>
          <w:szCs w:val="24"/>
        </w:rPr>
      </w:pPr>
    </w:p>
    <w:p>
      <w:pPr>
        <w:spacing w:after="0" w:line="264" w:lineRule="auto"/>
        <w:ind w:right="178" w:rightChars="81"/>
        <w:rPr>
          <w:rFonts w:ascii="宋体" w:hAnsi="宋体" w:eastAsia="宋体"/>
          <w:b/>
          <w:color w:val="000000"/>
          <w:sz w:val="24"/>
        </w:rPr>
      </w:pPr>
      <w:r>
        <w:rPr>
          <w:rFonts w:hint="eastAsia" w:ascii="宋体" w:hAnsi="宋体" w:eastAsia="宋体"/>
          <w:b/>
          <w:color w:val="000000"/>
          <w:sz w:val="24"/>
        </w:rPr>
        <w:t>一、展览会概况：</w:t>
      </w:r>
    </w:p>
    <w:p>
      <w:pPr>
        <w:spacing w:after="0" w:line="264" w:lineRule="auto"/>
        <w:ind w:right="178" w:rightChars="81"/>
        <w:rPr>
          <w:rFonts w:ascii="宋体" w:hAnsi="宋体" w:eastAsia="宋体"/>
          <w:color w:val="000000"/>
          <w:sz w:val="24"/>
          <w:lang w:val="zh-CN"/>
        </w:rPr>
      </w:pPr>
      <w:r>
        <w:rPr>
          <w:rStyle w:val="8"/>
          <w:rFonts w:hint="eastAsia" w:ascii="宋体" w:hAnsi="宋体" w:eastAsia="宋体"/>
          <w:b w:val="0"/>
          <w:bCs w:val="0"/>
          <w:color w:val="000000"/>
          <w:sz w:val="24"/>
        </w:rPr>
        <w:t>展会名称：</w:t>
      </w:r>
      <w:r>
        <w:rPr>
          <w:rFonts w:ascii="宋体" w:hAnsi="宋体" w:eastAsia="宋体"/>
          <w:color w:val="000000"/>
          <w:sz w:val="24"/>
          <w:lang w:val="zh-CN"/>
        </w:rPr>
        <w:t>201</w:t>
      </w:r>
      <w:r>
        <w:rPr>
          <w:rFonts w:hint="eastAsia" w:ascii="宋体" w:hAnsi="宋体" w:eastAsia="宋体"/>
          <w:color w:val="000000"/>
          <w:sz w:val="24"/>
          <w:lang w:val="zh-CN"/>
        </w:rPr>
        <w:t>6外蒙古国际电力建设及新能源技术设备展览会</w:t>
      </w:r>
    </w:p>
    <w:p>
      <w:pPr>
        <w:spacing w:after="0" w:line="264" w:lineRule="auto"/>
        <w:ind w:right="178" w:rightChars="81"/>
        <w:rPr>
          <w:rFonts w:ascii="宋体" w:hAnsi="宋体" w:eastAsia="宋体"/>
          <w:color w:val="000000"/>
          <w:sz w:val="24"/>
          <w:lang w:val="zh-CN"/>
        </w:rPr>
      </w:pPr>
      <w:r>
        <w:rPr>
          <w:rFonts w:hint="eastAsia" w:ascii="宋体" w:hAnsi="宋体" w:eastAsia="宋体"/>
          <w:color w:val="000000"/>
          <w:sz w:val="24"/>
          <w:lang w:val="zh-CN"/>
        </w:rPr>
        <w:t xml:space="preserve">          2016蒙古国际贸易博览会</w:t>
      </w:r>
    </w:p>
    <w:p>
      <w:pPr>
        <w:spacing w:after="0" w:line="264" w:lineRule="auto"/>
        <w:rPr>
          <w:rFonts w:ascii="宋体" w:hAnsi="宋体" w:eastAsia="宋体"/>
          <w:color w:val="000000"/>
          <w:sz w:val="24"/>
        </w:rPr>
      </w:pPr>
      <w:r>
        <w:rPr>
          <w:rFonts w:hint="eastAsia" w:ascii="宋体" w:hAnsi="宋体" w:eastAsia="宋体"/>
          <w:color w:val="000000"/>
          <w:sz w:val="24"/>
        </w:rPr>
        <w:t>展会时间：</w:t>
      </w:r>
      <w:r>
        <w:rPr>
          <w:rFonts w:ascii="宋体" w:hAnsi="宋体" w:eastAsia="宋体"/>
          <w:color w:val="000000"/>
          <w:sz w:val="24"/>
        </w:rPr>
        <w:t>201</w:t>
      </w:r>
      <w:r>
        <w:rPr>
          <w:rFonts w:hint="eastAsia" w:ascii="宋体" w:hAnsi="宋体" w:eastAsia="宋体"/>
          <w:color w:val="000000"/>
          <w:sz w:val="24"/>
        </w:rPr>
        <w:t>6年5月13</w:t>
      </w:r>
      <w:r>
        <w:rPr>
          <w:rFonts w:ascii="宋体" w:hAnsi="宋体" w:eastAsia="宋体"/>
          <w:color w:val="000000"/>
          <w:sz w:val="24"/>
        </w:rPr>
        <w:t>(</w:t>
      </w:r>
      <w:r>
        <w:rPr>
          <w:rFonts w:hint="eastAsia" w:ascii="宋体" w:hAnsi="宋体" w:eastAsia="宋体"/>
          <w:color w:val="000000"/>
          <w:sz w:val="24"/>
        </w:rPr>
        <w:t>星期五</w:t>
      </w:r>
      <w:r>
        <w:rPr>
          <w:rFonts w:ascii="宋体" w:hAnsi="宋体" w:eastAsia="宋体"/>
          <w:color w:val="000000"/>
          <w:sz w:val="24"/>
        </w:rPr>
        <w:t>)—</w:t>
      </w:r>
      <w:r>
        <w:rPr>
          <w:rFonts w:hint="eastAsia" w:ascii="宋体" w:hAnsi="宋体" w:eastAsia="宋体"/>
          <w:color w:val="000000"/>
          <w:sz w:val="24"/>
        </w:rPr>
        <w:t>15日（星期日）</w:t>
      </w:r>
      <w:r>
        <w:rPr>
          <w:rFonts w:ascii="宋体" w:hAnsi="宋体" w:eastAsia="宋体"/>
          <w:color w:val="000000"/>
          <w:sz w:val="24"/>
        </w:rPr>
        <w:t xml:space="preserve"> </w:t>
      </w:r>
    </w:p>
    <w:p>
      <w:pPr>
        <w:spacing w:after="0" w:line="264" w:lineRule="auto"/>
        <w:rPr>
          <w:rFonts w:ascii="宋体" w:hAnsi="宋体" w:eastAsia="宋体"/>
          <w:color w:val="000000"/>
          <w:sz w:val="24"/>
        </w:rPr>
      </w:pPr>
      <w:r>
        <w:rPr>
          <w:rFonts w:hint="eastAsia" w:ascii="宋体" w:hAnsi="宋体" w:eastAsia="宋体"/>
          <w:color w:val="000000"/>
          <w:sz w:val="24"/>
        </w:rPr>
        <w:t>展会地点：乌兰巴托米歇尔展览中心</w:t>
      </w:r>
    </w:p>
    <w:p>
      <w:pPr>
        <w:spacing w:after="0" w:line="264" w:lineRule="auto"/>
        <w:rPr>
          <w:rFonts w:ascii="宋体" w:hAnsi="宋体" w:eastAsia="宋体"/>
          <w:color w:val="000000"/>
          <w:sz w:val="24"/>
        </w:rPr>
      </w:pPr>
      <w:r>
        <w:rPr>
          <w:rFonts w:hint="eastAsia" w:ascii="宋体" w:hAnsi="宋体" w:eastAsia="宋体"/>
          <w:color w:val="000000"/>
          <w:sz w:val="24"/>
        </w:rPr>
        <w:t>主办单位：</w:t>
      </w:r>
      <w:r>
        <w:rPr>
          <w:rFonts w:hint="eastAsia" w:ascii="宋体" w:hAnsi="宋体" w:eastAsia="宋体"/>
          <w:color w:val="000000"/>
          <w:sz w:val="24"/>
          <w:szCs w:val="24"/>
        </w:rPr>
        <w:t>蒙古国地质矿产能源部</w:t>
      </w:r>
      <w:r>
        <w:rPr>
          <w:rFonts w:ascii="宋体" w:hAnsi="宋体" w:eastAsia="宋体"/>
          <w:color w:val="000000"/>
          <w:sz w:val="24"/>
        </w:rPr>
        <w:t>/</w:t>
      </w:r>
      <w:r>
        <w:rPr>
          <w:rFonts w:hint="eastAsia" w:ascii="宋体" w:hAnsi="宋体" w:eastAsia="宋体"/>
          <w:color w:val="000000"/>
          <w:sz w:val="24"/>
        </w:rPr>
        <w:t>乌兰巴托市政府</w:t>
      </w:r>
      <w:r>
        <w:rPr>
          <w:rFonts w:ascii="宋体" w:hAnsi="宋体" w:eastAsia="宋体"/>
          <w:color w:val="000000"/>
          <w:sz w:val="24"/>
        </w:rPr>
        <w:t>/</w:t>
      </w:r>
      <w:r>
        <w:rPr>
          <w:rFonts w:hint="eastAsia" w:ascii="宋体" w:hAnsi="宋体" w:eastAsia="宋体"/>
          <w:color w:val="000000"/>
          <w:sz w:val="24"/>
        </w:rPr>
        <w:t>蒙古中国总商会</w:t>
      </w:r>
    </w:p>
    <w:p>
      <w:pPr>
        <w:spacing w:after="0" w:line="264" w:lineRule="auto"/>
        <w:rPr>
          <w:rFonts w:ascii="宋体" w:hAnsi="宋体" w:eastAsia="宋体"/>
          <w:color w:val="000000"/>
          <w:sz w:val="24"/>
        </w:rPr>
      </w:pPr>
      <w:r>
        <w:rPr>
          <w:rFonts w:hint="eastAsia" w:ascii="宋体" w:hAnsi="宋体" w:eastAsia="宋体"/>
          <w:color w:val="000000"/>
          <w:sz w:val="24"/>
        </w:rPr>
        <w:t>协办单位：蒙古国相关政府机构</w:t>
      </w:r>
      <w:r>
        <w:rPr>
          <w:rFonts w:ascii="宋体" w:hAnsi="宋体" w:eastAsia="宋体"/>
          <w:color w:val="000000"/>
          <w:sz w:val="24"/>
        </w:rPr>
        <w:t xml:space="preserve">/ </w:t>
      </w:r>
      <w:r>
        <w:rPr>
          <w:rFonts w:hint="eastAsia" w:ascii="宋体" w:hAnsi="宋体" w:eastAsia="宋体"/>
          <w:color w:val="000000"/>
          <w:sz w:val="24"/>
        </w:rPr>
        <w:t>蒙古国家电网电力公司/蒙古米歇尔展览集团</w:t>
      </w:r>
    </w:p>
    <w:p>
      <w:pPr>
        <w:spacing w:after="0" w:line="264" w:lineRule="auto"/>
        <w:rPr>
          <w:rFonts w:ascii="宋体" w:hAnsi="宋体" w:eastAsia="宋体"/>
          <w:color w:val="000000"/>
          <w:sz w:val="24"/>
        </w:rPr>
      </w:pPr>
      <w:r>
        <w:rPr>
          <w:rFonts w:hint="eastAsia" w:ascii="宋体" w:hAnsi="宋体" w:eastAsia="宋体"/>
          <w:color w:val="000000"/>
          <w:sz w:val="24"/>
        </w:rPr>
        <w:t>中国总代理：北京中企世博国际展览有限公司</w:t>
      </w:r>
    </w:p>
    <w:p>
      <w:pPr>
        <w:spacing w:after="0" w:line="264" w:lineRule="auto"/>
        <w:ind w:right="178" w:rightChars="81"/>
        <w:rPr>
          <w:rFonts w:ascii="宋体" w:hAnsi="宋体" w:eastAsia="宋体"/>
          <w:b/>
          <w:color w:val="000000"/>
          <w:spacing w:val="20"/>
          <w:sz w:val="24"/>
          <w:lang w:val="zh-CN"/>
        </w:rPr>
      </w:pPr>
    </w:p>
    <w:p>
      <w:pPr>
        <w:spacing w:after="0" w:line="264" w:lineRule="auto"/>
        <w:ind w:right="178" w:rightChars="81"/>
        <w:rPr>
          <w:rFonts w:ascii="宋体" w:hAnsi="宋体" w:eastAsia="宋体"/>
          <w:b/>
          <w:color w:val="000000"/>
          <w:spacing w:val="20"/>
          <w:sz w:val="24"/>
        </w:rPr>
      </w:pPr>
      <w:r>
        <w:rPr>
          <w:rFonts w:hint="eastAsia" w:ascii="宋体" w:hAnsi="宋体" w:eastAsia="宋体"/>
          <w:b/>
          <w:color w:val="000000"/>
          <w:spacing w:val="20"/>
          <w:sz w:val="24"/>
        </w:rPr>
        <w:t>【前言】</w:t>
      </w:r>
      <w:r>
        <w:rPr>
          <w:rFonts w:ascii="宋体" w:hAnsi="宋体" w:eastAsia="宋体"/>
          <w:b/>
          <w:color w:val="000000"/>
          <w:spacing w:val="20"/>
          <w:sz w:val="24"/>
        </w:rPr>
        <w:t xml:space="preserve"> </w:t>
      </w:r>
    </w:p>
    <w:p>
      <w:pPr>
        <w:spacing w:after="0" w:line="264" w:lineRule="auto"/>
        <w:ind w:firstLine="482" w:firstLineChars="200"/>
        <w:rPr>
          <w:rFonts w:hint="eastAsia" w:ascii="宋体" w:hAnsi="宋体" w:eastAsia="宋体" w:cs="宋体"/>
          <w:b/>
          <w:color w:val="000000"/>
          <w:sz w:val="24"/>
          <w:szCs w:val="24"/>
        </w:rPr>
      </w:pPr>
      <w:r>
        <w:rPr>
          <w:rFonts w:hint="eastAsia" w:ascii="宋体" w:hAnsi="宋体" w:eastAsia="宋体" w:cs="宋体"/>
          <w:b/>
          <w:color w:val="000000"/>
          <w:sz w:val="24"/>
          <w:szCs w:val="24"/>
        </w:rPr>
        <w:t>欢迎参加</w:t>
      </w:r>
      <w:r>
        <w:rPr>
          <w:rFonts w:hint="eastAsia" w:ascii="宋体" w:hAnsi="宋体" w:eastAsia="宋体" w:cs="宋体"/>
          <w:b/>
          <w:color w:val="000000"/>
          <w:sz w:val="24"/>
          <w:szCs w:val="24"/>
          <w:lang w:val="zh-CN"/>
        </w:rPr>
        <w:t>2016蒙古国际电力建设及新能源技术设备展览会</w:t>
      </w:r>
      <w:r>
        <w:rPr>
          <w:rFonts w:hint="eastAsia" w:ascii="宋体" w:hAnsi="宋体" w:eastAsia="宋体" w:cs="宋体"/>
          <w:b/>
          <w:color w:val="000000"/>
          <w:sz w:val="24"/>
          <w:szCs w:val="24"/>
        </w:rPr>
        <w:t>！</w:t>
      </w:r>
    </w:p>
    <w:p>
      <w:pPr>
        <w:spacing w:after="0" w:line="264" w:lineRule="auto"/>
        <w:ind w:firstLine="480" w:firstLineChars="200"/>
        <w:rPr>
          <w:rFonts w:hint="eastAsia" w:ascii="宋体" w:hAnsi="宋体" w:eastAsia="宋体" w:cs="宋体"/>
          <w:color w:val="000000"/>
        </w:rPr>
      </w:pPr>
      <w:r>
        <w:rPr>
          <w:rFonts w:hint="eastAsia" w:ascii="宋体" w:hAnsi="宋体" w:eastAsia="宋体" w:cs="宋体"/>
          <w:color w:val="000000"/>
          <w:sz w:val="24"/>
          <w:szCs w:val="24"/>
        </w:rPr>
        <w:t>蒙古领土面积为156.65万平方公里，人口近300万。</w:t>
      </w:r>
      <w:r>
        <w:rPr>
          <w:rFonts w:hint="eastAsia" w:ascii="宋体" w:hAnsi="宋体" w:eastAsia="宋体" w:cs="宋体"/>
          <w:color w:val="000000"/>
          <w:shd w:val="clear" w:color="auto" w:fill="FFFFFF"/>
        </w:rPr>
        <w:t>随着经济快速发展，特别是采矿业、建筑业、城镇化的大力推进，蒙古国戈壁地区对电力的需求大幅增长，因此需要大力建设高压输电网和配电站，同时大力发展风力、太阳能等新能源产业。</w:t>
      </w:r>
      <w:r>
        <w:rPr>
          <w:rFonts w:hint="eastAsia" w:ascii="宋体" w:hAnsi="宋体" w:eastAsia="宋体" w:cs="宋体"/>
          <w:color w:val="000000"/>
        </w:rPr>
        <w:t>蒙古国共有3个独立的输电网，分别为：中部电网、东部电网和西部电网，另外还有5家独立省份的输配电公司覆盖全国。中部电网公司控制了全国近80%的电力，由于蒙古国原有电力设施落后，电力生产远远满足不了现在的需求。蒙方希望邀请世界各国著名厂商来做一些新产品的推介，以期对蒙古国电网进行革新，提高电网设备的能力。</w:t>
      </w:r>
    </w:p>
    <w:p>
      <w:pPr>
        <w:spacing w:after="0" w:line="264" w:lineRule="auto"/>
        <w:ind w:firstLine="480" w:firstLineChars="200"/>
        <w:rPr>
          <w:rFonts w:hint="eastAsia" w:ascii="宋体" w:hAnsi="宋体" w:eastAsia="宋体" w:cs="宋体"/>
          <w:color w:val="000000"/>
        </w:rPr>
      </w:pPr>
      <w:r>
        <w:rPr>
          <w:rFonts w:hint="eastAsia" w:ascii="宋体" w:hAnsi="宋体" w:eastAsia="宋体" w:cs="宋体"/>
          <w:color w:val="000000"/>
          <w:sz w:val="24"/>
          <w:szCs w:val="24"/>
        </w:rPr>
        <w:t>2012年由蒙古国主办的东北亚可再生能源合作论坛开幕式上蒙古国总统额勒贝格道尔吉说，蒙古国的太阳能、风能等</w:t>
      </w:r>
      <w:r>
        <w:rPr>
          <w:rFonts w:hint="eastAsia" w:ascii="宋体" w:hAnsi="宋体" w:eastAsia="宋体" w:cs="宋体"/>
        </w:rPr>
        <w:fldChar w:fldCharType="begin"/>
      </w:r>
      <w:r>
        <w:rPr>
          <w:rFonts w:hint="eastAsia" w:ascii="宋体" w:hAnsi="宋体" w:eastAsia="宋体" w:cs="宋体"/>
        </w:rPr>
        <w:instrText xml:space="preserve"> HYPERLINK "http://www.chinapower.com.cn/keywordpage/keywordpage1187.asp" \t "_blank" </w:instrText>
      </w:r>
      <w:r>
        <w:rPr>
          <w:rFonts w:hint="eastAsia" w:ascii="宋体" w:hAnsi="宋体" w:eastAsia="宋体" w:cs="宋体"/>
        </w:rPr>
        <w:fldChar w:fldCharType="separate"/>
      </w:r>
      <w:r>
        <w:rPr>
          <w:rStyle w:val="9"/>
          <w:rFonts w:hint="eastAsia" w:ascii="宋体" w:hAnsi="宋体" w:eastAsia="宋体" w:cs="宋体"/>
          <w:color w:val="000000"/>
          <w:sz w:val="24"/>
          <w:szCs w:val="24"/>
          <w:u w:val="none"/>
        </w:rPr>
        <w:t>可再生能源</w:t>
      </w:r>
      <w:r>
        <w:rPr>
          <w:rStyle w:val="9"/>
          <w:rFonts w:hint="eastAsia" w:ascii="宋体" w:hAnsi="宋体" w:eastAsia="宋体" w:cs="宋体"/>
          <w:color w:val="000000"/>
          <w:sz w:val="24"/>
          <w:szCs w:val="24"/>
          <w:u w:val="none"/>
        </w:rPr>
        <w:fldChar w:fldCharType="end"/>
      </w:r>
      <w:r>
        <w:rPr>
          <w:rFonts w:hint="eastAsia" w:ascii="宋体" w:hAnsi="宋体" w:eastAsia="宋体" w:cs="宋体"/>
          <w:color w:val="000000"/>
          <w:sz w:val="24"/>
          <w:szCs w:val="24"/>
        </w:rPr>
        <w:t>资源非常丰富，可再生能源的研究开发对蒙古国意义重大。他希望感兴趣的国家与蒙古国合作</w:t>
      </w:r>
      <w:r>
        <w:rPr>
          <w:rFonts w:hint="eastAsia" w:ascii="宋体" w:hAnsi="宋体" w:eastAsia="宋体" w:cs="宋体"/>
        </w:rPr>
        <w:fldChar w:fldCharType="begin"/>
      </w:r>
      <w:r>
        <w:rPr>
          <w:rFonts w:hint="eastAsia" w:ascii="宋体" w:hAnsi="宋体" w:eastAsia="宋体" w:cs="宋体"/>
        </w:rPr>
        <w:instrText xml:space="preserve"> HYPERLINK "http://www.chinapower.com.cn/keywordpage/keywordpage1187.asp" \t "_blank" </w:instrText>
      </w:r>
      <w:r>
        <w:rPr>
          <w:rFonts w:hint="eastAsia" w:ascii="宋体" w:hAnsi="宋体" w:eastAsia="宋体" w:cs="宋体"/>
        </w:rPr>
        <w:fldChar w:fldCharType="separate"/>
      </w:r>
      <w:r>
        <w:rPr>
          <w:rStyle w:val="9"/>
          <w:rFonts w:hint="eastAsia" w:ascii="宋体" w:hAnsi="宋体" w:eastAsia="宋体" w:cs="宋体"/>
          <w:color w:val="000000"/>
          <w:sz w:val="24"/>
          <w:szCs w:val="24"/>
          <w:u w:val="none"/>
        </w:rPr>
        <w:t>新能源</w:t>
      </w:r>
      <w:r>
        <w:rPr>
          <w:rStyle w:val="9"/>
          <w:rFonts w:hint="eastAsia" w:ascii="宋体" w:hAnsi="宋体" w:eastAsia="宋体" w:cs="宋体"/>
          <w:color w:val="000000"/>
          <w:sz w:val="24"/>
          <w:szCs w:val="24"/>
          <w:u w:val="none"/>
        </w:rPr>
        <w:fldChar w:fldCharType="end"/>
      </w:r>
      <w:r>
        <w:rPr>
          <w:rFonts w:hint="eastAsia" w:ascii="宋体" w:hAnsi="宋体" w:eastAsia="宋体" w:cs="宋体"/>
          <w:color w:val="000000"/>
          <w:sz w:val="24"/>
          <w:szCs w:val="24"/>
        </w:rPr>
        <w:t>、合资开发太阳能和风能。蒙古国能源部长索诺姆皮勒则在发言中称，蒙古国政府将大力推动“戈壁地区可再生能源</w:t>
      </w:r>
      <w:r>
        <w:rPr>
          <w:rFonts w:hint="eastAsia" w:ascii="宋体" w:hAnsi="宋体" w:eastAsia="宋体" w:cs="宋体"/>
        </w:rPr>
        <w:fldChar w:fldCharType="begin"/>
      </w:r>
      <w:r>
        <w:rPr>
          <w:rFonts w:hint="eastAsia" w:ascii="宋体" w:hAnsi="宋体" w:eastAsia="宋体" w:cs="宋体"/>
        </w:rPr>
        <w:instrText xml:space="preserve"> HYPERLINK "http://www.chinapower.com.cn/keywordpage/keywordpage1219.asp" \t "_blank" </w:instrText>
      </w:r>
      <w:r>
        <w:rPr>
          <w:rFonts w:hint="eastAsia" w:ascii="宋体" w:hAnsi="宋体" w:eastAsia="宋体" w:cs="宋体"/>
        </w:rPr>
        <w:fldChar w:fldCharType="separate"/>
      </w:r>
      <w:r>
        <w:rPr>
          <w:rStyle w:val="9"/>
          <w:rFonts w:hint="eastAsia" w:ascii="宋体" w:hAnsi="宋体" w:eastAsia="宋体" w:cs="宋体"/>
          <w:color w:val="000000"/>
          <w:sz w:val="24"/>
          <w:szCs w:val="24"/>
          <w:u w:val="none"/>
        </w:rPr>
        <w:t>项目</w:t>
      </w:r>
      <w:r>
        <w:rPr>
          <w:rStyle w:val="9"/>
          <w:rFonts w:hint="eastAsia" w:ascii="宋体" w:hAnsi="宋体" w:eastAsia="宋体" w:cs="宋体"/>
          <w:color w:val="000000"/>
          <w:sz w:val="24"/>
          <w:szCs w:val="24"/>
          <w:u w:val="none"/>
        </w:rPr>
        <w:fldChar w:fldCharType="end"/>
      </w:r>
      <w:r>
        <w:rPr>
          <w:rFonts w:hint="eastAsia" w:ascii="宋体" w:hAnsi="宋体" w:eastAsia="宋体" w:cs="宋体"/>
          <w:color w:val="000000"/>
          <w:sz w:val="24"/>
          <w:szCs w:val="24"/>
        </w:rPr>
        <w:t>”的实施，支持国内外投资商参与该项目。他还强调蒙古国将大力推广环境友好型先进技术，并进一步改善可再生能源投资的法律环境。</w:t>
      </w:r>
      <w:r>
        <w:rPr>
          <w:rFonts w:hint="eastAsia" w:ascii="宋体" w:hAnsi="宋体" w:eastAsia="宋体" w:cs="宋体"/>
          <w:color w:val="000000"/>
        </w:rPr>
        <w:t>未来将加强能源发展，在满足本国能源需求之后，力争成为能源出口国。</w:t>
      </w:r>
      <w:r>
        <w:rPr>
          <w:rFonts w:hint="eastAsia" w:ascii="宋体" w:hAnsi="宋体" w:eastAsia="宋体" w:cs="宋体"/>
          <w:color w:val="000000"/>
          <w:sz w:val="24"/>
          <w:szCs w:val="24"/>
        </w:rPr>
        <w:t>蒙古国计划到2020年使可再生能源产量占全国能源总产量的比例达到20%—25%。</w:t>
      </w:r>
    </w:p>
    <w:p>
      <w:pPr>
        <w:spacing w:after="0" w:line="264"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蒙古境内戈壁沙漠地区占该国南部的大部分区域，其太阳能发电潜力位列世界第三。据美国国家可再生能源实验室数据表明，蒙古风力资源在71%的领土上可以使用，在该国领土一半以上的区域内，风速高于3.5m/s情况每年高于4000小时，风能资源可实现1100GW风电装机容量。2013年蒙古首个风力发电厂投入使用，“萨勒希特”风力发电厂位于蒙古国中央省，距离该国首都乌兰巴托约70公里，风电场由蒙古国新通信集团公司与美国通用电气公司共同投资建设，现阶段共有31个风力发电机组，每台装机容量1600千瓦特。这些涡轮式风力发电机等设备均由600辆重卡从中国运抵蒙古国。该风力发电场投入运营后，预计每年可贡献出140－170百万瓦的电量，相当于蒙古国用电量的5%。据介绍，除了中央省的“萨勒希特”风力发电场之外，蒙古国准备建立多个风力发电场。小型风力发电设备（50W）安装方便，被牧民广泛使用。除风能外，蒙古国还有10万牧民广泛使用太阳能。蒙古风能、太阳能新能源开发领域潜力巨大</w:t>
      </w:r>
      <w:r>
        <w:rPr>
          <w:rFonts w:hint="eastAsia" w:ascii="宋体" w:hAnsi="宋体" w:eastAsia="宋体" w:cs="宋体"/>
          <w:color w:val="000000"/>
          <w:shd w:val="clear" w:color="auto" w:fill="FFFFFF"/>
        </w:rPr>
        <w:t>。</w:t>
      </w:r>
    </w:p>
    <w:p>
      <w:pPr>
        <w:spacing w:after="0" w:line="264"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亚洲超级电网”计划是由日本可再生能源基金会提出的。按照设想，“亚洲超级电网”将以蒙古的可再生能源电力为基础，建设一个连接蒙古、日本、俄罗斯、中国和韩国的泛亚洲跨国电网，将蒙古的可再生能源电力通过超高压直流电缆输送到亚洲的用电大国。 </w:t>
      </w:r>
      <w:r>
        <w:rPr>
          <w:rFonts w:hint="eastAsia" w:ascii="宋体" w:hAnsi="宋体" w:eastAsia="宋体" w:cs="宋体"/>
          <w:color w:val="000000"/>
          <w:sz w:val="24"/>
          <w:szCs w:val="24"/>
          <w:shd w:val="clear" w:color="auto" w:fill="FFFFFF"/>
        </w:rPr>
        <w:t>由中国、韩国和蒙古合作的“戈壁荒漠超级电网”签署了谅解备忘录，这一项目将把中国北部和蒙古国的风电、光电输送到韩国。目前，详细的行动方案已经出台，项目选址正在进行。</w:t>
      </w:r>
      <w:r>
        <w:rPr>
          <w:rFonts w:hint="eastAsia" w:ascii="宋体" w:hAnsi="宋体" w:eastAsia="宋体" w:cs="宋体"/>
          <w:color w:val="000000"/>
          <w:sz w:val="24"/>
          <w:szCs w:val="24"/>
        </w:rPr>
        <w:t>蒙古国目前电力总装机容量为878.43兆瓦，其中95.5%为火力发电，2013年蒙古用电910兆瓦，超过其装机容量。如何将本国的煤炭传统资源和风能、太阳能转换成电力能源，实现“亚洲超级电网”的设想，蒙古国需要先进的发电设备及技术，同时需要大量的电网建设相关设备。</w:t>
      </w:r>
    </w:p>
    <w:p>
      <w:pPr>
        <w:spacing w:after="0" w:line="264"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中蒙建交以来，尤其是２０１１年６月两国建立战略伙伴关系以来，双边贸易额迅速增长，中国是蒙古国最大贸易伙伴和最大外资来源国。中国连续15年成为蒙古国第一大贸易伙伴国双边贸易从2003年的4.4亿美元增长到2013年的60亿美元。2014年8月21日-22日习近平主席访蒙为中蒙两国关系开启了新纪元，将双边关系在原有战略伙伴关系的基础上提升为全面战略伙伴关系。未来双方政治互信将不断加深，经贸务实合作将稳步推进，人文领域交流将持续扩大，双方人民将更加亲近，双边关系将实现从量变到质变的飞跃。此次访蒙是对习近平主席提出的“一带一路”的深化，此次提升中蒙关系，实际上是将“草原丝绸之路”明确提了出来。此次访问期间，中蒙双方签署了30多项合作文件，涵盖经贸、矿产、电力、交通、基础设施建设、金融等多个领域。在经贸领域，中蒙双方将继续本着矿产资源开发、基础设施建设、金融合作“三位一体，统筹推进”原则开展全方位互利合作。此外，双方将在中蒙矿能和互联互通合作委员会以及双边其他机制框架内，加快推动中蒙铁路、公路、口岸、铁矿、铜矿、铅锌矿、铀矿、煤炭、石油、电力、化工、汽车制造、轻工和房地产等基础设施和矿能资源大项目产业投资合作，争取到2020年实现双边贸易额100亿美元的目标。这种大趋势下对于中国电力建设及新能源技术设备企业来说是个非常好的机遇。</w:t>
      </w:r>
    </w:p>
    <w:p>
      <w:pPr>
        <w:spacing w:after="0" w:line="264" w:lineRule="auto"/>
        <w:ind w:firstLine="470" w:firstLineChars="196"/>
        <w:rPr>
          <w:rFonts w:hint="eastAsia" w:ascii="宋体" w:hAnsi="宋体" w:eastAsia="宋体" w:cs="宋体"/>
          <w:color w:val="000000"/>
          <w:sz w:val="24"/>
        </w:rPr>
      </w:pPr>
      <w:r>
        <w:rPr>
          <w:rFonts w:hint="eastAsia" w:ascii="宋体" w:hAnsi="宋体" w:eastAsia="宋体" w:cs="宋体"/>
          <w:color w:val="000000"/>
          <w:sz w:val="24"/>
        </w:rPr>
        <w:t>2015年4月“</w:t>
      </w:r>
      <w:r>
        <w:rPr>
          <w:rFonts w:hint="eastAsia" w:ascii="宋体" w:hAnsi="宋体" w:eastAsia="宋体" w:cs="宋体"/>
          <w:color w:val="000000"/>
          <w:sz w:val="24"/>
          <w:lang w:val="zh-CN"/>
        </w:rPr>
        <w:t>2015蒙古国际电力建设及新能源技术设备展览会”</w:t>
      </w:r>
      <w:r>
        <w:rPr>
          <w:rFonts w:hint="eastAsia" w:ascii="宋体" w:hAnsi="宋体" w:eastAsia="宋体" w:cs="宋体"/>
          <w:color w:val="000000"/>
          <w:sz w:val="24"/>
        </w:rPr>
        <w:t>在米歇尔展览中心举行，我司组织中国近30家相关企业参加了此次展览，深受蒙古企业和消费者欢迎。参观展品，询问价格，洽谈合者络绎不绝，产品受到蒙古各行业的追捧。据统计，80%左右的中国参展客户取得订单、达成合作意向或结识了重要客户。“</w:t>
      </w:r>
      <w:r>
        <w:rPr>
          <w:rFonts w:hint="eastAsia" w:ascii="宋体" w:hAnsi="宋体" w:eastAsia="宋体" w:cs="宋体"/>
          <w:color w:val="000000"/>
          <w:sz w:val="24"/>
          <w:lang w:val="zh-CN"/>
        </w:rPr>
        <w:t>2016蒙古国际电力建设及新能源技术设备展览会”将为到蒙古国拓展电力能源市场的中国企业提供绝佳的机会和平台，</w:t>
      </w:r>
      <w:r>
        <w:rPr>
          <w:rFonts w:hint="eastAsia" w:ascii="宋体" w:hAnsi="宋体" w:eastAsia="宋体" w:cs="宋体"/>
          <w:color w:val="000000"/>
          <w:sz w:val="24"/>
        </w:rPr>
        <w:t>满足外蒙古国电力迅速发展的需要，</w:t>
      </w:r>
      <w:r>
        <w:rPr>
          <w:rFonts w:hint="eastAsia" w:ascii="宋体" w:hAnsi="宋体" w:eastAsia="宋体" w:cs="宋体"/>
          <w:color w:val="000000"/>
          <w:sz w:val="24"/>
          <w:lang w:val="zh-CN"/>
        </w:rPr>
        <w:t>共同推动蒙古电力新能源建设的进一步发展!</w:t>
      </w:r>
    </w:p>
    <w:p>
      <w:pPr>
        <w:spacing w:after="0" w:line="264" w:lineRule="auto"/>
        <w:rPr>
          <w:rFonts w:hint="eastAsia" w:ascii="宋体" w:hAnsi="宋体" w:eastAsia="宋体"/>
          <w:color w:val="000000"/>
          <w:sz w:val="24"/>
        </w:rPr>
      </w:pPr>
    </w:p>
    <w:p>
      <w:pPr>
        <w:spacing w:after="0" w:line="264" w:lineRule="auto"/>
        <w:rPr>
          <w:rFonts w:hint="eastAsia" w:ascii="宋体" w:hAnsi="宋体" w:eastAsia="宋体"/>
          <w:color w:val="000000"/>
          <w:sz w:val="24"/>
        </w:rPr>
      </w:pPr>
    </w:p>
    <w:p>
      <w:pPr>
        <w:spacing w:after="0" w:line="264" w:lineRule="auto"/>
        <w:rPr>
          <w:rFonts w:ascii="宋体" w:hAnsi="宋体" w:eastAsia="宋体"/>
          <w:color w:val="000000"/>
          <w:sz w:val="24"/>
        </w:rPr>
      </w:pPr>
      <w:r>
        <w:rPr>
          <w:rFonts w:hint="eastAsia" w:ascii="宋体" w:hAnsi="宋体" w:eastAsia="宋体"/>
          <w:color w:val="000000"/>
          <w:sz w:val="24"/>
        </w:rPr>
        <w:t>二、</w:t>
      </w:r>
      <w:r>
        <w:rPr>
          <w:rFonts w:hint="eastAsia" w:ascii="宋体" w:hAnsi="宋体" w:eastAsia="宋体"/>
          <w:b/>
          <w:color w:val="000000"/>
          <w:sz w:val="24"/>
        </w:rPr>
        <w:t>展览范围：</w:t>
      </w:r>
    </w:p>
    <w:p>
      <w:pPr>
        <w:spacing w:after="0" w:line="264" w:lineRule="auto"/>
        <w:ind w:firstLine="480" w:firstLineChars="200"/>
        <w:rPr>
          <w:rFonts w:ascii="宋体" w:hAnsi="宋体" w:eastAsia="宋体" w:cs="Tahoma"/>
          <w:color w:val="000000"/>
          <w:sz w:val="24"/>
          <w:szCs w:val="24"/>
        </w:rPr>
      </w:pPr>
      <w:r>
        <w:rPr>
          <w:rFonts w:ascii="宋体" w:hAnsi="宋体" w:eastAsia="宋体"/>
          <w:color w:val="000000"/>
          <w:sz w:val="24"/>
          <w:szCs w:val="24"/>
        </w:rPr>
        <w:t>1</w:t>
      </w:r>
      <w:r>
        <w:rPr>
          <w:rFonts w:hint="eastAsia" w:ascii="宋体" w:hAnsi="宋体" w:eastAsia="宋体"/>
          <w:color w:val="000000"/>
          <w:sz w:val="24"/>
          <w:szCs w:val="24"/>
        </w:rPr>
        <w:t>、</w:t>
      </w:r>
      <w:r>
        <w:rPr>
          <w:rFonts w:hint="eastAsia" w:ascii="宋体" w:hAnsi="宋体" w:eastAsia="宋体" w:cs="Tahoma"/>
          <w:color w:val="000000"/>
          <w:sz w:val="24"/>
          <w:szCs w:val="24"/>
        </w:rPr>
        <w:t>发电设备及技术：风电、太阳能、火电、核电发电技术及设备；</w:t>
      </w:r>
    </w:p>
    <w:p>
      <w:pPr>
        <w:spacing w:after="0" w:line="264" w:lineRule="auto"/>
        <w:ind w:left="484" w:leftChars="220"/>
        <w:rPr>
          <w:rFonts w:ascii="宋体" w:hAnsi="宋体" w:eastAsia="宋体"/>
          <w:color w:val="000000"/>
          <w:sz w:val="24"/>
          <w:szCs w:val="24"/>
        </w:rPr>
      </w:pPr>
      <w:r>
        <w:rPr>
          <w:rFonts w:ascii="宋体" w:hAnsi="宋体" w:eastAsia="宋体"/>
          <w:color w:val="000000"/>
          <w:sz w:val="24"/>
          <w:szCs w:val="24"/>
        </w:rPr>
        <w:t>2</w:t>
      </w:r>
      <w:r>
        <w:rPr>
          <w:rFonts w:hint="eastAsia" w:ascii="宋体" w:hAnsi="宋体" w:eastAsia="宋体"/>
          <w:color w:val="000000"/>
          <w:sz w:val="24"/>
          <w:szCs w:val="24"/>
        </w:rPr>
        <w:t>、输配电设备：各种类型电站设备、高压开关、低压开关、变压器、整流器、电流互感器、电压互感器、电力电容器、高低压开关柜、直控开关及相关设备、电源柜、配电箱</w:t>
      </w:r>
      <w:r>
        <w:rPr>
          <w:rFonts w:ascii="宋体" w:hAnsi="宋体" w:eastAsia="宋体"/>
          <w:color w:val="000000"/>
          <w:sz w:val="24"/>
          <w:szCs w:val="24"/>
        </w:rPr>
        <w:t>(</w:t>
      </w:r>
      <w:r>
        <w:rPr>
          <w:rFonts w:hint="eastAsia" w:ascii="宋体" w:hAnsi="宋体" w:eastAsia="宋体"/>
          <w:color w:val="000000"/>
          <w:sz w:val="24"/>
          <w:szCs w:val="24"/>
        </w:rPr>
        <w:t>柜</w:t>
      </w:r>
      <w:r>
        <w:rPr>
          <w:rFonts w:ascii="宋体" w:hAnsi="宋体" w:eastAsia="宋体"/>
          <w:color w:val="000000"/>
          <w:sz w:val="24"/>
          <w:szCs w:val="24"/>
        </w:rPr>
        <w:t>)</w:t>
      </w:r>
      <w:r>
        <w:rPr>
          <w:rFonts w:hint="eastAsia" w:ascii="宋体" w:hAnsi="宋体" w:eastAsia="宋体"/>
          <w:color w:val="000000"/>
          <w:sz w:val="24"/>
          <w:szCs w:val="24"/>
        </w:rPr>
        <w:t>、控制箱</w:t>
      </w:r>
      <w:r>
        <w:rPr>
          <w:rFonts w:ascii="宋体" w:hAnsi="宋体" w:eastAsia="宋体"/>
          <w:color w:val="000000"/>
          <w:sz w:val="24"/>
          <w:szCs w:val="24"/>
        </w:rPr>
        <w:t>(</w:t>
      </w:r>
      <w:r>
        <w:rPr>
          <w:rFonts w:hint="eastAsia" w:ascii="宋体" w:hAnsi="宋体" w:eastAsia="宋体"/>
          <w:color w:val="000000"/>
          <w:sz w:val="24"/>
          <w:szCs w:val="24"/>
        </w:rPr>
        <w:t>柜</w:t>
      </w:r>
      <w:r>
        <w:rPr>
          <w:rFonts w:ascii="宋体" w:hAnsi="宋体" w:eastAsia="宋体"/>
          <w:color w:val="000000"/>
          <w:sz w:val="24"/>
          <w:szCs w:val="24"/>
        </w:rPr>
        <w:t>)</w:t>
      </w:r>
      <w:bookmarkStart w:id="0" w:name="3_2"/>
      <w:bookmarkEnd w:id="0"/>
      <w:bookmarkStart w:id="1" w:name="展品范围_电网自动化设备"/>
      <w:bookmarkEnd w:id="1"/>
      <w:bookmarkStart w:id="2" w:name="sub7319838_3_2"/>
      <w:bookmarkEnd w:id="2"/>
      <w:r>
        <w:rPr>
          <w:rFonts w:hint="eastAsia" w:ascii="宋体" w:hAnsi="宋体" w:eastAsia="宋体"/>
          <w:color w:val="000000"/>
          <w:sz w:val="24"/>
          <w:szCs w:val="24"/>
        </w:rPr>
        <w:t>；</w:t>
      </w:r>
    </w:p>
    <w:p>
      <w:pPr>
        <w:spacing w:after="0" w:line="264" w:lineRule="auto"/>
        <w:ind w:firstLine="480" w:firstLineChars="200"/>
        <w:rPr>
          <w:rFonts w:ascii="宋体" w:hAnsi="宋体" w:eastAsia="宋体"/>
          <w:color w:val="000000"/>
          <w:sz w:val="24"/>
          <w:szCs w:val="24"/>
        </w:rPr>
      </w:pPr>
      <w:r>
        <w:rPr>
          <w:rFonts w:ascii="宋体" w:hAnsi="宋体" w:eastAsia="宋体"/>
          <w:color w:val="000000"/>
          <w:sz w:val="24"/>
          <w:szCs w:val="24"/>
        </w:rPr>
        <w:t>3</w:t>
      </w:r>
      <w:r>
        <w:rPr>
          <w:rFonts w:hint="eastAsia" w:ascii="宋体" w:hAnsi="宋体" w:eastAsia="宋体"/>
          <w:color w:val="000000"/>
          <w:sz w:val="24"/>
          <w:szCs w:val="24"/>
        </w:rPr>
        <w:t>、</w:t>
      </w:r>
      <w:r>
        <w:rPr>
          <w:rFonts w:hint="eastAsia" w:ascii="宋体" w:hAnsi="宋体" w:eastAsia="宋体" w:cs="Tahoma"/>
          <w:color w:val="000000"/>
          <w:sz w:val="24"/>
          <w:szCs w:val="24"/>
        </w:rPr>
        <w:t>电能计量计费设备及电力监控仪器；</w:t>
      </w:r>
    </w:p>
    <w:p>
      <w:pPr>
        <w:spacing w:after="0" w:line="264" w:lineRule="auto"/>
        <w:ind w:left="484" w:leftChars="220"/>
        <w:rPr>
          <w:rFonts w:ascii="宋体" w:hAnsi="宋体" w:eastAsia="宋体" w:cs="Tahoma"/>
          <w:color w:val="000000"/>
          <w:sz w:val="24"/>
          <w:szCs w:val="24"/>
        </w:rPr>
      </w:pPr>
      <w:r>
        <w:rPr>
          <w:rFonts w:ascii="宋体" w:hAnsi="宋体" w:eastAsia="宋体"/>
          <w:color w:val="000000"/>
          <w:sz w:val="24"/>
          <w:szCs w:val="24"/>
        </w:rPr>
        <w:t>4</w:t>
      </w:r>
      <w:r>
        <w:rPr>
          <w:rFonts w:hint="eastAsia" w:ascii="宋体" w:hAnsi="宋体" w:eastAsia="宋体"/>
          <w:color w:val="000000"/>
          <w:sz w:val="24"/>
          <w:szCs w:val="24"/>
        </w:rPr>
        <w:t>、电网自动化设备：电气控制与调度自动化设备、配网自动化、各种检测、监控系统及仪器仪表、</w:t>
      </w:r>
      <w:r>
        <w:rPr>
          <w:rFonts w:ascii="宋体" w:hAnsi="宋体" w:eastAsia="宋体"/>
          <w:color w:val="000000"/>
          <w:sz w:val="24"/>
          <w:szCs w:val="24"/>
        </w:rPr>
        <w:t>MIS</w:t>
      </w:r>
      <w:r>
        <w:rPr>
          <w:rFonts w:hint="eastAsia" w:ascii="宋体" w:hAnsi="宋体" w:eastAsia="宋体"/>
          <w:color w:val="000000"/>
          <w:sz w:val="24"/>
          <w:szCs w:val="24"/>
        </w:rPr>
        <w:t>系统、电力通信设备、负荷控制设备、自动测试系统、计算机应用技术、光电子大地测量仪器及系统电力电子产品设备</w:t>
      </w:r>
      <w:bookmarkStart w:id="3" w:name="sub7319838_3_3"/>
      <w:bookmarkEnd w:id="3"/>
      <w:bookmarkStart w:id="4" w:name="3_3"/>
      <w:bookmarkEnd w:id="4"/>
      <w:bookmarkStart w:id="5" w:name="展品范围_电力环保技术设备"/>
      <w:bookmarkEnd w:id="5"/>
      <w:r>
        <w:rPr>
          <w:rFonts w:hint="eastAsia" w:ascii="宋体" w:hAnsi="宋体" w:eastAsia="宋体"/>
          <w:color w:val="000000"/>
          <w:sz w:val="24"/>
          <w:szCs w:val="24"/>
        </w:rPr>
        <w:t>；</w:t>
      </w:r>
    </w:p>
    <w:p>
      <w:pPr>
        <w:spacing w:after="0" w:line="264" w:lineRule="auto"/>
        <w:ind w:left="484" w:leftChars="220"/>
        <w:rPr>
          <w:rFonts w:ascii="宋体" w:hAnsi="宋体" w:eastAsia="宋体" w:cs="Tahoma"/>
          <w:color w:val="000000"/>
          <w:sz w:val="24"/>
          <w:szCs w:val="24"/>
        </w:rPr>
      </w:pPr>
      <w:r>
        <w:rPr>
          <w:rFonts w:ascii="宋体" w:hAnsi="宋体" w:eastAsia="宋体"/>
          <w:color w:val="000000"/>
          <w:sz w:val="24"/>
          <w:szCs w:val="24"/>
        </w:rPr>
        <w:t>5</w:t>
      </w:r>
      <w:r>
        <w:rPr>
          <w:rFonts w:hint="eastAsia" w:ascii="宋体" w:hAnsi="宋体" w:eastAsia="宋体"/>
          <w:color w:val="000000"/>
          <w:sz w:val="24"/>
          <w:szCs w:val="24"/>
        </w:rPr>
        <w:t>、电力环保技术设备：电力环保技术、各种除尘设备、噪声治理装置、电力制造设备</w:t>
      </w:r>
      <w:r>
        <w:rPr>
          <w:rFonts w:ascii="宋体" w:hAnsi="宋体" w:eastAsia="宋体"/>
          <w:color w:val="000000"/>
          <w:sz w:val="24"/>
          <w:szCs w:val="24"/>
        </w:rPr>
        <w:t>;</w:t>
      </w:r>
      <w:r>
        <w:rPr>
          <w:rFonts w:hint="eastAsia" w:ascii="宋体" w:hAnsi="宋体" w:eastAsia="宋体"/>
          <w:color w:val="000000"/>
          <w:sz w:val="24"/>
          <w:szCs w:val="24"/>
        </w:rPr>
        <w:t>电力施工机具、安全防护及防雷设备等</w:t>
      </w:r>
      <w:bookmarkStart w:id="6" w:name="sub7319838_3_4"/>
      <w:bookmarkEnd w:id="6"/>
      <w:bookmarkStart w:id="7" w:name="展品范围_电线电缆及设备"/>
      <w:bookmarkEnd w:id="7"/>
      <w:bookmarkStart w:id="8" w:name="3_4"/>
      <w:bookmarkEnd w:id="8"/>
      <w:r>
        <w:rPr>
          <w:rFonts w:hint="eastAsia" w:ascii="宋体" w:hAnsi="宋体" w:eastAsia="宋体"/>
          <w:color w:val="000000"/>
          <w:sz w:val="24"/>
          <w:szCs w:val="24"/>
        </w:rPr>
        <w:t>；</w:t>
      </w:r>
    </w:p>
    <w:p>
      <w:pPr>
        <w:spacing w:after="0" w:line="264" w:lineRule="auto"/>
        <w:ind w:left="484" w:leftChars="220"/>
        <w:rPr>
          <w:rFonts w:ascii="宋体" w:hAnsi="宋体" w:eastAsia="宋体" w:cs="Tahoma"/>
          <w:color w:val="000000"/>
          <w:sz w:val="24"/>
          <w:szCs w:val="24"/>
        </w:rPr>
      </w:pPr>
      <w:r>
        <w:rPr>
          <w:rFonts w:ascii="宋体" w:hAnsi="宋体" w:eastAsia="宋体"/>
          <w:color w:val="000000"/>
          <w:sz w:val="24"/>
          <w:szCs w:val="24"/>
        </w:rPr>
        <w:t>6</w:t>
      </w:r>
      <w:r>
        <w:rPr>
          <w:rFonts w:hint="eastAsia" w:ascii="宋体" w:hAnsi="宋体" w:eastAsia="宋体"/>
          <w:color w:val="000000"/>
          <w:sz w:val="24"/>
          <w:szCs w:val="24"/>
        </w:rPr>
        <w:t>、电线电缆及设备：电线电缆产品及专用机械设备和材料、热缩及电缆附件、电缆接头、电缆分支箱、绝缘材料、配套工具、设备</w:t>
      </w:r>
      <w:bookmarkStart w:id="9" w:name="展品范围_电工设备"/>
      <w:bookmarkEnd w:id="9"/>
      <w:bookmarkStart w:id="10" w:name="sub7319838_3_5"/>
      <w:bookmarkEnd w:id="10"/>
      <w:bookmarkStart w:id="11" w:name="3_5"/>
      <w:bookmarkEnd w:id="11"/>
      <w:r>
        <w:rPr>
          <w:rFonts w:hint="eastAsia" w:ascii="宋体" w:hAnsi="宋体" w:eastAsia="宋体"/>
          <w:color w:val="000000"/>
          <w:sz w:val="24"/>
          <w:szCs w:val="24"/>
        </w:rPr>
        <w:t>；</w:t>
      </w:r>
    </w:p>
    <w:p>
      <w:pPr>
        <w:spacing w:after="0" w:line="264" w:lineRule="auto"/>
        <w:ind w:firstLine="480" w:firstLineChars="200"/>
        <w:rPr>
          <w:rFonts w:ascii="宋体" w:hAnsi="宋体" w:eastAsia="宋体" w:cs="Tahoma"/>
          <w:color w:val="000000"/>
          <w:sz w:val="24"/>
          <w:szCs w:val="24"/>
        </w:rPr>
      </w:pPr>
      <w:r>
        <w:rPr>
          <w:rFonts w:ascii="宋体" w:hAnsi="宋体" w:eastAsia="宋体"/>
          <w:color w:val="000000"/>
          <w:sz w:val="24"/>
          <w:szCs w:val="24"/>
        </w:rPr>
        <w:t>7</w:t>
      </w:r>
      <w:r>
        <w:rPr>
          <w:rFonts w:hint="eastAsia" w:ascii="宋体" w:hAnsi="宋体" w:eastAsia="宋体"/>
          <w:color w:val="000000"/>
          <w:sz w:val="24"/>
          <w:szCs w:val="24"/>
        </w:rPr>
        <w:t>、电工设备：冲剪拆设备、装配架、绑线机、绕线机、气扛干燥设备等；</w:t>
      </w:r>
    </w:p>
    <w:p>
      <w:pPr>
        <w:spacing w:after="0" w:line="264" w:lineRule="auto"/>
        <w:ind w:firstLine="480" w:firstLineChars="200"/>
        <w:rPr>
          <w:rFonts w:ascii="宋体" w:hAnsi="宋体" w:eastAsia="宋体" w:cs="Tahoma"/>
          <w:color w:val="000000"/>
          <w:sz w:val="24"/>
          <w:szCs w:val="24"/>
        </w:rPr>
      </w:pPr>
      <w:r>
        <w:rPr>
          <w:rFonts w:ascii="宋体" w:hAnsi="宋体" w:eastAsia="宋体"/>
          <w:color w:val="000000"/>
          <w:sz w:val="24"/>
          <w:szCs w:val="24"/>
        </w:rPr>
        <w:t>8</w:t>
      </w:r>
      <w:r>
        <w:rPr>
          <w:rFonts w:hint="eastAsia" w:ascii="宋体" w:hAnsi="宋体" w:eastAsia="宋体"/>
          <w:color w:val="000000"/>
          <w:sz w:val="24"/>
          <w:szCs w:val="24"/>
        </w:rPr>
        <w:t>、</w:t>
      </w:r>
      <w:r>
        <w:rPr>
          <w:rFonts w:hint="eastAsia" w:ascii="宋体" w:hAnsi="宋体" w:eastAsia="宋体" w:cs="Tahoma"/>
          <w:color w:val="000000"/>
          <w:sz w:val="24"/>
          <w:szCs w:val="24"/>
        </w:rPr>
        <w:t>城市照明系统，民用照明及自动交换控制设备，建筑智能电气产品，地下电缆系统；</w:t>
      </w:r>
    </w:p>
    <w:p>
      <w:pPr>
        <w:spacing w:after="0" w:line="264" w:lineRule="auto"/>
        <w:ind w:firstLine="480" w:firstLineChars="200"/>
        <w:rPr>
          <w:rFonts w:ascii="宋体" w:hAnsi="宋体" w:eastAsia="宋体" w:cs="Tahoma"/>
          <w:color w:val="000000"/>
          <w:sz w:val="24"/>
          <w:szCs w:val="24"/>
        </w:rPr>
      </w:pPr>
      <w:r>
        <w:rPr>
          <w:rFonts w:ascii="宋体" w:hAnsi="宋体" w:eastAsia="宋体"/>
          <w:color w:val="000000"/>
          <w:sz w:val="24"/>
          <w:szCs w:val="24"/>
        </w:rPr>
        <w:t>9</w:t>
      </w:r>
      <w:r>
        <w:rPr>
          <w:rFonts w:hint="eastAsia" w:ascii="宋体" w:hAnsi="宋体" w:eastAsia="宋体"/>
          <w:color w:val="000000"/>
          <w:sz w:val="24"/>
          <w:szCs w:val="24"/>
        </w:rPr>
        <w:t>、</w:t>
      </w:r>
      <w:r>
        <w:rPr>
          <w:rFonts w:hint="eastAsia" w:ascii="宋体" w:hAnsi="宋体" w:eastAsia="宋体" w:cs="Tahoma"/>
          <w:color w:val="000000"/>
          <w:sz w:val="24"/>
          <w:szCs w:val="24"/>
        </w:rPr>
        <w:t>可再生能源：风力、太阳能等新能源及可再生能源应用技术与设备；</w:t>
      </w:r>
    </w:p>
    <w:p>
      <w:pPr>
        <w:spacing w:after="0" w:line="264" w:lineRule="auto"/>
        <w:ind w:firstLine="480" w:firstLineChars="200"/>
        <w:rPr>
          <w:rFonts w:ascii="宋体" w:hAnsi="宋体" w:eastAsia="宋体" w:cs="Tahoma"/>
          <w:color w:val="000000"/>
          <w:sz w:val="24"/>
          <w:szCs w:val="24"/>
        </w:rPr>
      </w:pPr>
      <w:r>
        <w:rPr>
          <w:rFonts w:ascii="宋体" w:hAnsi="宋体" w:eastAsia="宋体" w:cs="Tahoma"/>
          <w:color w:val="000000"/>
          <w:sz w:val="24"/>
          <w:szCs w:val="24"/>
        </w:rPr>
        <w:t>10</w:t>
      </w:r>
      <w:r>
        <w:rPr>
          <w:rFonts w:hint="eastAsia" w:ascii="宋体" w:hAnsi="宋体" w:eastAsia="宋体" w:cs="Tahoma"/>
          <w:color w:val="000000"/>
          <w:sz w:val="24"/>
          <w:szCs w:val="24"/>
        </w:rPr>
        <w:t>、电力工程施工项目承包，电力工程勘测设计。</w:t>
      </w:r>
    </w:p>
    <w:p>
      <w:pPr>
        <w:spacing w:after="0" w:line="264" w:lineRule="auto"/>
        <w:rPr>
          <w:rFonts w:ascii="宋体" w:hAnsi="宋体" w:eastAsia="宋体"/>
          <w:bCs/>
          <w:color w:val="000000"/>
          <w:sz w:val="24"/>
        </w:rPr>
      </w:pPr>
      <w:r>
        <w:rPr>
          <w:rFonts w:hint="eastAsia" w:ascii="宋体" w:hAnsi="宋体" w:eastAsia="宋体"/>
          <w:b/>
          <w:bCs/>
          <w:color w:val="000000"/>
          <w:sz w:val="24"/>
        </w:rPr>
        <w:t>三、展出费用和形式</w:t>
      </w:r>
    </w:p>
    <w:p>
      <w:pPr>
        <w:spacing w:after="0" w:line="264" w:lineRule="auto"/>
        <w:ind w:firstLine="480" w:firstLineChars="200"/>
        <w:rPr>
          <w:rFonts w:ascii="宋体" w:hAnsi="宋体" w:eastAsia="宋体"/>
          <w:color w:val="000000"/>
          <w:sz w:val="24"/>
        </w:rPr>
      </w:pPr>
      <w:r>
        <w:rPr>
          <w:rFonts w:hint="eastAsia" w:ascii="宋体" w:hAnsi="宋体" w:eastAsia="宋体"/>
          <w:color w:val="000000"/>
          <w:sz w:val="24"/>
        </w:rPr>
        <w:t>报名费：</w:t>
      </w:r>
      <w:r>
        <w:rPr>
          <w:rFonts w:ascii="宋体" w:hAnsi="宋体" w:eastAsia="宋体"/>
          <w:color w:val="000000"/>
          <w:sz w:val="24"/>
        </w:rPr>
        <w:t>2000</w:t>
      </w:r>
      <w:r>
        <w:rPr>
          <w:rFonts w:hint="eastAsia" w:ascii="宋体" w:hAnsi="宋体" w:eastAsia="宋体"/>
          <w:color w:val="000000"/>
          <w:sz w:val="24"/>
        </w:rPr>
        <w:t>元</w:t>
      </w:r>
      <w:r>
        <w:rPr>
          <w:rFonts w:ascii="宋体" w:hAnsi="宋体" w:eastAsia="宋体"/>
          <w:color w:val="000000"/>
          <w:sz w:val="24"/>
        </w:rPr>
        <w:t>/</w:t>
      </w:r>
      <w:r>
        <w:rPr>
          <w:rFonts w:hint="eastAsia" w:ascii="宋体" w:hAnsi="宋体" w:eastAsia="宋体"/>
          <w:color w:val="000000"/>
          <w:sz w:val="24"/>
        </w:rPr>
        <w:t>企业</w:t>
      </w:r>
    </w:p>
    <w:p>
      <w:pPr>
        <w:spacing w:after="0" w:line="264" w:lineRule="auto"/>
        <w:ind w:left="502" w:leftChars="228"/>
        <w:rPr>
          <w:rFonts w:ascii="宋体" w:hAnsi="宋体" w:eastAsia="宋体"/>
          <w:color w:val="000000"/>
          <w:sz w:val="24"/>
          <w:lang w:eastAsia="ko-KR"/>
        </w:rPr>
      </w:pPr>
      <w:r>
        <w:rPr>
          <w:rFonts w:hint="eastAsia" w:ascii="宋体" w:hAnsi="宋体" w:eastAsia="宋体"/>
          <w:color w:val="000000"/>
          <w:sz w:val="24"/>
        </w:rPr>
        <w:t>第一</w:t>
      </w:r>
      <w:r>
        <w:rPr>
          <w:rFonts w:hint="eastAsia" w:ascii="宋体" w:hAnsi="宋体" w:eastAsia="宋体" w:cs="宋体"/>
          <w:color w:val="000000"/>
          <w:sz w:val="24"/>
        </w:rPr>
        <w:t>种</w:t>
      </w:r>
      <w:r>
        <w:rPr>
          <w:rFonts w:hint="eastAsia" w:ascii="宋体" w:hAnsi="宋体" w:eastAsia="宋体" w:cs="Dotum"/>
          <w:color w:val="000000"/>
          <w:sz w:val="24"/>
        </w:rPr>
        <w:t>：</w:t>
      </w:r>
      <w:r>
        <w:rPr>
          <w:rFonts w:hint="eastAsia" w:ascii="宋体" w:hAnsi="宋体" w:eastAsia="宋体"/>
          <w:color w:val="000000"/>
          <w:sz w:val="24"/>
        </w:rPr>
        <w:t>标准展位人民币</w:t>
      </w:r>
      <w:r>
        <w:rPr>
          <w:rFonts w:ascii="宋体" w:hAnsi="宋体" w:eastAsia="宋体"/>
          <w:color w:val="000000"/>
          <w:sz w:val="24"/>
        </w:rPr>
        <w:t>2</w:t>
      </w:r>
      <w:r>
        <w:rPr>
          <w:rFonts w:hint="eastAsia" w:ascii="宋体" w:hAnsi="宋体" w:eastAsia="宋体"/>
          <w:color w:val="000000"/>
          <w:sz w:val="24"/>
        </w:rPr>
        <w:t>9</w:t>
      </w:r>
      <w:r>
        <w:rPr>
          <w:rFonts w:ascii="宋体" w:hAnsi="宋体" w:eastAsia="宋体"/>
          <w:color w:val="000000"/>
          <w:sz w:val="24"/>
        </w:rPr>
        <w:t>800</w:t>
      </w:r>
      <w:r>
        <w:rPr>
          <w:rFonts w:hint="eastAsia" w:ascii="宋体" w:hAnsi="宋体" w:eastAsia="宋体"/>
          <w:color w:val="000000"/>
          <w:sz w:val="24"/>
        </w:rPr>
        <w:t>元</w:t>
      </w:r>
      <w:r>
        <w:rPr>
          <w:rFonts w:ascii="宋体" w:hAnsi="宋体" w:eastAsia="宋体"/>
          <w:color w:val="000000"/>
          <w:sz w:val="24"/>
        </w:rPr>
        <w:t>/12m</w:t>
      </w:r>
      <w:r>
        <w:rPr>
          <w:rFonts w:hint="eastAsia" w:ascii="宋体" w:hAnsi="宋体" w:eastAsia="宋体"/>
          <w:color w:val="000000"/>
          <w:sz w:val="24"/>
        </w:rPr>
        <w:t>²</w:t>
      </w:r>
      <w:r>
        <w:rPr>
          <w:rFonts w:ascii="宋体" w:hAnsi="宋体" w:eastAsia="宋体"/>
          <w:color w:val="000000"/>
          <w:sz w:val="24"/>
        </w:rPr>
        <w:t>,</w:t>
      </w:r>
      <w:r>
        <w:rPr>
          <w:rFonts w:hint="eastAsia" w:ascii="宋体" w:hAnsi="宋体" w:eastAsia="宋体" w:cs="宋体"/>
          <w:color w:val="000000"/>
          <w:sz w:val="24"/>
        </w:rPr>
        <w:t>标</w:t>
      </w:r>
      <w:r>
        <w:rPr>
          <w:rFonts w:hint="eastAsia" w:ascii="宋体" w:hAnsi="宋体" w:eastAsia="宋体" w:cs="Dotum"/>
          <w:color w:val="000000"/>
          <w:sz w:val="24"/>
        </w:rPr>
        <w:t>准展位人民</w:t>
      </w:r>
      <w:r>
        <w:rPr>
          <w:rFonts w:hint="eastAsia" w:ascii="宋体" w:hAnsi="宋体" w:eastAsia="宋体" w:cs="宋体"/>
          <w:color w:val="000000"/>
          <w:sz w:val="24"/>
        </w:rPr>
        <w:t>币</w:t>
      </w:r>
      <w:r>
        <w:rPr>
          <w:rFonts w:ascii="宋体" w:hAnsi="宋体" w:eastAsia="宋体"/>
          <w:color w:val="000000"/>
          <w:sz w:val="24"/>
        </w:rPr>
        <w:t>2</w:t>
      </w:r>
      <w:r>
        <w:rPr>
          <w:rFonts w:hint="eastAsia" w:ascii="宋体" w:hAnsi="宋体" w:eastAsia="宋体"/>
          <w:color w:val="000000"/>
          <w:sz w:val="24"/>
        </w:rPr>
        <w:t>3</w:t>
      </w:r>
      <w:r>
        <w:rPr>
          <w:rFonts w:ascii="宋体" w:hAnsi="宋体" w:eastAsia="宋体"/>
          <w:color w:val="000000"/>
          <w:sz w:val="24"/>
        </w:rPr>
        <w:t>000</w:t>
      </w:r>
      <w:r>
        <w:rPr>
          <w:rFonts w:hint="eastAsia" w:ascii="宋体" w:hAnsi="宋体" w:eastAsia="宋体"/>
          <w:color w:val="000000"/>
          <w:sz w:val="24"/>
        </w:rPr>
        <w:t>元</w:t>
      </w:r>
      <w:r>
        <w:rPr>
          <w:rFonts w:ascii="宋体" w:hAnsi="宋体" w:eastAsia="宋体"/>
          <w:color w:val="000000"/>
          <w:sz w:val="24"/>
        </w:rPr>
        <w:t>/9</w:t>
      </w:r>
      <w:r>
        <w:rPr>
          <w:rFonts w:hint="eastAsia" w:ascii="宋体" w:hAnsi="宋体" w:eastAsia="宋体" w:cs="宋体"/>
          <w:color w:val="000000"/>
          <w:sz w:val="24"/>
        </w:rPr>
        <w:t>㎡</w:t>
      </w:r>
      <w:r>
        <w:rPr>
          <w:rFonts w:ascii="宋体" w:hAnsi="宋体" w:eastAsia="宋体"/>
          <w:color w:val="000000"/>
          <w:sz w:val="24"/>
        </w:rPr>
        <w:t xml:space="preserve"> ,</w:t>
      </w:r>
      <w:r>
        <w:rPr>
          <w:rFonts w:hint="eastAsia" w:ascii="宋体" w:hAnsi="宋体" w:eastAsia="宋体"/>
          <w:color w:val="000000"/>
          <w:sz w:val="24"/>
        </w:rPr>
        <w:t>光地人民</w:t>
      </w:r>
      <w:r>
        <w:rPr>
          <w:rFonts w:hint="eastAsia" w:ascii="宋体" w:hAnsi="宋体" w:eastAsia="宋体" w:cs="宋体"/>
          <w:color w:val="000000"/>
          <w:sz w:val="24"/>
        </w:rPr>
        <w:t>币</w:t>
      </w:r>
      <w:r>
        <w:rPr>
          <w:rFonts w:ascii="宋体" w:hAnsi="宋体" w:eastAsia="宋体"/>
          <w:color w:val="000000"/>
          <w:sz w:val="24"/>
        </w:rPr>
        <w:t>2000</w:t>
      </w:r>
      <w:r>
        <w:rPr>
          <w:rFonts w:hint="eastAsia" w:ascii="宋体" w:hAnsi="宋体" w:eastAsia="宋体"/>
          <w:color w:val="000000"/>
          <w:sz w:val="24"/>
        </w:rPr>
        <w:t>元</w:t>
      </w:r>
      <w:r>
        <w:rPr>
          <w:rFonts w:ascii="宋体" w:hAnsi="宋体" w:eastAsia="宋体"/>
          <w:color w:val="000000"/>
          <w:sz w:val="24"/>
        </w:rPr>
        <w:t>/</w:t>
      </w:r>
      <w:r>
        <w:rPr>
          <w:rFonts w:hint="eastAsia" w:ascii="宋体" w:hAnsi="宋体" w:eastAsia="宋体" w:cs="宋体"/>
          <w:color w:val="000000"/>
          <w:sz w:val="24"/>
        </w:rPr>
        <w:t>㎡</w:t>
      </w:r>
      <w:r>
        <w:rPr>
          <w:rFonts w:ascii="宋体" w:hAnsi="宋体" w:eastAsia="宋体"/>
          <w:color w:val="000000"/>
          <w:sz w:val="24"/>
        </w:rPr>
        <w:t>(18m</w:t>
      </w:r>
      <w:r>
        <w:rPr>
          <w:rFonts w:hint="eastAsia" w:ascii="宋体" w:hAnsi="宋体" w:eastAsia="宋体"/>
          <w:color w:val="000000"/>
          <w:sz w:val="24"/>
        </w:rPr>
        <w:t>²起租</w:t>
      </w:r>
      <w:r>
        <w:rPr>
          <w:rFonts w:ascii="宋体" w:hAnsi="宋体" w:eastAsia="宋体"/>
          <w:color w:val="000000"/>
          <w:sz w:val="24"/>
        </w:rPr>
        <w:t>)</w:t>
      </w:r>
      <w:r>
        <w:rPr>
          <w:rFonts w:hint="eastAsia" w:ascii="宋体" w:hAnsi="宋体" w:eastAsia="宋体"/>
          <w:color w:val="000000"/>
          <w:sz w:val="24"/>
        </w:rPr>
        <w:t>。</w:t>
      </w:r>
      <w:r>
        <w:rPr>
          <w:rFonts w:hint="eastAsia" w:ascii="宋体" w:hAnsi="宋体" w:eastAsia="宋体" w:cs="宋体"/>
          <w:color w:val="000000"/>
          <w:sz w:val="24"/>
        </w:rPr>
        <w:t>参</w:t>
      </w:r>
      <w:r>
        <w:rPr>
          <w:rFonts w:hint="eastAsia" w:ascii="宋体" w:hAnsi="宋体" w:eastAsia="宋体" w:cs="Dotum"/>
          <w:color w:val="000000"/>
          <w:sz w:val="24"/>
        </w:rPr>
        <w:t>展租用展位</w:t>
      </w:r>
      <w:r>
        <w:rPr>
          <w:rFonts w:hint="eastAsia" w:ascii="宋体" w:hAnsi="宋体" w:eastAsia="宋体"/>
          <w:color w:val="000000"/>
          <w:sz w:val="24"/>
        </w:rPr>
        <w:t>，企</w:t>
      </w:r>
      <w:r>
        <w:rPr>
          <w:rFonts w:hint="eastAsia" w:ascii="宋体" w:hAnsi="宋体" w:eastAsia="宋体" w:cs="宋体"/>
          <w:color w:val="000000"/>
          <w:sz w:val="24"/>
        </w:rPr>
        <w:t>业</w:t>
      </w:r>
      <w:r>
        <w:rPr>
          <w:rFonts w:hint="eastAsia" w:ascii="宋体" w:hAnsi="宋体" w:eastAsia="宋体" w:cs="Dotum"/>
          <w:color w:val="000000"/>
          <w:sz w:val="24"/>
        </w:rPr>
        <w:t>及</w:t>
      </w:r>
      <w:r>
        <w:rPr>
          <w:rFonts w:hint="eastAsia" w:ascii="宋体" w:hAnsi="宋体" w:eastAsia="宋体" w:cs="宋体"/>
          <w:color w:val="000000"/>
          <w:sz w:val="24"/>
        </w:rPr>
        <w:t>产</w:t>
      </w:r>
      <w:r>
        <w:rPr>
          <w:rFonts w:hint="eastAsia" w:ascii="宋体" w:hAnsi="宋体" w:eastAsia="宋体" w:cs="Dotum"/>
          <w:color w:val="000000"/>
          <w:sz w:val="24"/>
        </w:rPr>
        <w:t>品形象直</w:t>
      </w:r>
      <w:r>
        <w:rPr>
          <w:rFonts w:hint="eastAsia" w:ascii="宋体" w:hAnsi="宋体" w:eastAsia="宋体" w:cs="宋体"/>
          <w:color w:val="000000"/>
          <w:sz w:val="24"/>
        </w:rPr>
        <w:t>观</w:t>
      </w:r>
      <w:r>
        <w:rPr>
          <w:rFonts w:hint="eastAsia" w:ascii="宋体" w:hAnsi="宋体" w:eastAsia="宋体" w:cs="Dotum"/>
          <w:color w:val="000000"/>
          <w:sz w:val="24"/>
        </w:rPr>
        <w:t>，商</w:t>
      </w:r>
      <w:r>
        <w:rPr>
          <w:rFonts w:hint="eastAsia" w:ascii="宋体" w:hAnsi="宋体" w:eastAsia="宋体" w:cs="宋体"/>
          <w:color w:val="000000"/>
          <w:sz w:val="24"/>
        </w:rPr>
        <w:t>谈</w:t>
      </w:r>
      <w:r>
        <w:rPr>
          <w:rFonts w:hint="eastAsia" w:ascii="宋体" w:hAnsi="宋体" w:eastAsia="宋体" w:cs="Dotum"/>
          <w:color w:val="000000"/>
          <w:sz w:val="24"/>
        </w:rPr>
        <w:t>便利，效果明</w:t>
      </w:r>
      <w:r>
        <w:rPr>
          <w:rFonts w:hint="eastAsia" w:ascii="宋体" w:hAnsi="宋体" w:eastAsia="宋体" w:cs="宋体"/>
          <w:color w:val="000000"/>
          <w:sz w:val="24"/>
        </w:rPr>
        <w:t>显</w:t>
      </w:r>
      <w:r>
        <w:rPr>
          <w:rFonts w:hint="eastAsia" w:ascii="宋体" w:hAnsi="宋体" w:eastAsia="宋体" w:cs="Dotum"/>
          <w:color w:val="000000"/>
          <w:sz w:val="24"/>
        </w:rPr>
        <w:t>。</w:t>
      </w:r>
      <w:r>
        <w:rPr>
          <w:rFonts w:ascii="宋体" w:hAnsi="宋体" w:eastAsia="宋体"/>
          <w:color w:val="000000"/>
          <w:sz w:val="24"/>
        </w:rPr>
        <w:t xml:space="preserve"> </w:t>
      </w:r>
    </w:p>
    <w:p>
      <w:pPr>
        <w:spacing w:after="0" w:line="264" w:lineRule="auto"/>
        <w:ind w:left="502" w:leftChars="228"/>
        <w:rPr>
          <w:rFonts w:ascii="宋体" w:hAnsi="宋体" w:eastAsia="宋体"/>
          <w:color w:val="000000"/>
          <w:sz w:val="24"/>
        </w:rPr>
      </w:pPr>
      <w:r>
        <w:rPr>
          <w:rFonts w:hint="eastAsia" w:ascii="宋体" w:hAnsi="宋体" w:eastAsia="宋体"/>
          <w:color w:val="000000"/>
          <w:sz w:val="24"/>
        </w:rPr>
        <w:t>第二</w:t>
      </w:r>
      <w:r>
        <w:rPr>
          <w:rFonts w:hint="eastAsia" w:ascii="宋体" w:hAnsi="宋体" w:eastAsia="宋体" w:cs="宋体"/>
          <w:color w:val="000000"/>
          <w:sz w:val="24"/>
        </w:rPr>
        <w:t>种</w:t>
      </w:r>
      <w:r>
        <w:rPr>
          <w:rFonts w:hint="eastAsia" w:ascii="宋体" w:hAnsi="宋体" w:eastAsia="宋体" w:cs="Dotum"/>
          <w:color w:val="000000"/>
          <w:sz w:val="24"/>
        </w:rPr>
        <w:t>：考察市</w:t>
      </w:r>
      <w:r>
        <w:rPr>
          <w:rFonts w:hint="eastAsia" w:ascii="宋体" w:hAnsi="宋体" w:eastAsia="宋体" w:cs="宋体"/>
          <w:color w:val="000000"/>
          <w:sz w:val="24"/>
        </w:rPr>
        <w:t>场</w:t>
      </w:r>
      <w:r>
        <w:rPr>
          <w:rFonts w:hint="eastAsia" w:ascii="宋体" w:hAnsi="宋体" w:eastAsia="宋体" w:cs="Dotum"/>
          <w:color w:val="000000"/>
          <w:sz w:val="24"/>
        </w:rPr>
        <w:t>不租用展位，企</w:t>
      </w:r>
      <w:r>
        <w:rPr>
          <w:rFonts w:hint="eastAsia" w:ascii="宋体" w:hAnsi="宋体" w:eastAsia="宋体" w:cs="宋体"/>
          <w:color w:val="000000"/>
          <w:sz w:val="24"/>
        </w:rPr>
        <w:t>业</w:t>
      </w:r>
      <w:r>
        <w:rPr>
          <w:rFonts w:hint="eastAsia" w:ascii="宋体" w:hAnsi="宋体" w:eastAsia="宋体" w:cs="Dotum"/>
          <w:color w:val="000000"/>
          <w:sz w:val="24"/>
        </w:rPr>
        <w:t>可以</w:t>
      </w:r>
      <w:r>
        <w:rPr>
          <w:rFonts w:hint="eastAsia" w:ascii="宋体" w:hAnsi="宋体" w:eastAsia="宋体" w:cs="宋体"/>
          <w:color w:val="000000"/>
          <w:sz w:val="24"/>
        </w:rPr>
        <w:t>带</w:t>
      </w:r>
      <w:r>
        <w:rPr>
          <w:rFonts w:hint="eastAsia" w:ascii="宋体" w:hAnsi="宋体" w:eastAsia="宋体" w:cs="Dotum"/>
          <w:color w:val="000000"/>
          <w:sz w:val="24"/>
        </w:rPr>
        <w:t>小件</w:t>
      </w:r>
      <w:r>
        <w:rPr>
          <w:rFonts w:hint="eastAsia" w:ascii="宋体" w:hAnsi="宋体" w:eastAsia="宋体" w:cs="宋体"/>
          <w:color w:val="000000"/>
          <w:sz w:val="24"/>
        </w:rPr>
        <w:t>样</w:t>
      </w:r>
      <w:r>
        <w:rPr>
          <w:rFonts w:hint="eastAsia" w:ascii="宋体" w:hAnsi="宋体" w:eastAsia="宋体" w:cs="Dotum"/>
          <w:color w:val="000000"/>
          <w:sz w:val="24"/>
        </w:rPr>
        <w:t>品及</w:t>
      </w:r>
      <w:r>
        <w:rPr>
          <w:rFonts w:hint="eastAsia" w:ascii="宋体" w:hAnsi="宋体" w:eastAsia="宋体" w:cs="宋体"/>
          <w:color w:val="000000"/>
          <w:sz w:val="24"/>
        </w:rPr>
        <w:t>产</w:t>
      </w:r>
      <w:r>
        <w:rPr>
          <w:rFonts w:hint="eastAsia" w:ascii="宋体" w:hAnsi="宋体" w:eastAsia="宋体" w:cs="Dotum"/>
          <w:color w:val="000000"/>
          <w:sz w:val="24"/>
        </w:rPr>
        <w:t>品</w:t>
      </w:r>
      <w:r>
        <w:rPr>
          <w:rFonts w:hint="eastAsia" w:ascii="宋体" w:hAnsi="宋体" w:eastAsia="宋体" w:cs="宋体"/>
          <w:color w:val="000000"/>
          <w:sz w:val="24"/>
        </w:rPr>
        <w:t>说</w:t>
      </w:r>
      <w:r>
        <w:rPr>
          <w:rFonts w:hint="eastAsia" w:ascii="宋体" w:hAnsi="宋体" w:eastAsia="宋体" w:cs="Dotum"/>
          <w:color w:val="000000"/>
          <w:sz w:val="24"/>
        </w:rPr>
        <w:t>明</w:t>
      </w:r>
      <w:r>
        <w:rPr>
          <w:rFonts w:hint="eastAsia" w:ascii="宋体" w:hAnsi="宋体" w:eastAsia="宋体" w:cs="宋体"/>
          <w:color w:val="000000"/>
          <w:sz w:val="24"/>
        </w:rPr>
        <w:t>书会场</w:t>
      </w:r>
      <w:r>
        <w:rPr>
          <w:rFonts w:hint="eastAsia" w:ascii="宋体" w:hAnsi="宋体" w:eastAsia="宋体" w:cs="Dotum"/>
          <w:color w:val="000000"/>
          <w:sz w:val="24"/>
        </w:rPr>
        <w:t>分</w:t>
      </w:r>
      <w:r>
        <w:rPr>
          <w:rFonts w:hint="eastAsia" w:ascii="宋体" w:hAnsi="宋体" w:eastAsia="宋体" w:cs="宋体"/>
          <w:color w:val="000000"/>
          <w:sz w:val="24"/>
        </w:rPr>
        <w:t>发资</w:t>
      </w:r>
      <w:r>
        <w:rPr>
          <w:rFonts w:hint="eastAsia" w:ascii="宋体" w:hAnsi="宋体" w:eastAsia="宋体" w:cs="Dotum"/>
          <w:color w:val="000000"/>
          <w:sz w:val="24"/>
        </w:rPr>
        <w:t>料，</w:t>
      </w:r>
      <w:r>
        <w:rPr>
          <w:rFonts w:hint="eastAsia" w:ascii="宋体" w:hAnsi="宋体" w:eastAsia="宋体" w:cs="宋体"/>
          <w:color w:val="000000"/>
          <w:sz w:val="24"/>
        </w:rPr>
        <w:t>参</w:t>
      </w:r>
      <w:r>
        <w:rPr>
          <w:rFonts w:hint="eastAsia" w:ascii="宋体" w:hAnsi="宋体" w:eastAsia="宋体" w:cs="Dotum"/>
          <w:color w:val="000000"/>
          <w:sz w:val="24"/>
        </w:rPr>
        <w:t>加展</w:t>
      </w:r>
      <w:r>
        <w:rPr>
          <w:rFonts w:hint="eastAsia" w:ascii="宋体" w:hAnsi="宋体" w:eastAsia="宋体" w:cs="宋体"/>
          <w:color w:val="000000"/>
          <w:sz w:val="24"/>
        </w:rPr>
        <w:t>会组织贸</w:t>
      </w:r>
      <w:r>
        <w:rPr>
          <w:rFonts w:hint="eastAsia" w:ascii="宋体" w:hAnsi="宋体" w:eastAsia="宋体" w:cs="Dotum"/>
          <w:color w:val="000000"/>
          <w:sz w:val="24"/>
        </w:rPr>
        <w:t>易商</w:t>
      </w:r>
      <w:r>
        <w:rPr>
          <w:rFonts w:hint="eastAsia" w:ascii="宋体" w:hAnsi="宋体" w:eastAsia="宋体" w:cs="宋体"/>
          <w:color w:val="000000"/>
          <w:sz w:val="24"/>
        </w:rPr>
        <w:t>务</w:t>
      </w:r>
      <w:r>
        <w:rPr>
          <w:rFonts w:hint="eastAsia" w:ascii="宋体" w:hAnsi="宋体" w:eastAsia="宋体" w:cs="Dotum"/>
          <w:color w:val="000000"/>
          <w:sz w:val="24"/>
        </w:rPr>
        <w:t>活</w:t>
      </w:r>
      <w:r>
        <w:rPr>
          <w:rFonts w:hint="eastAsia" w:ascii="宋体" w:hAnsi="宋体" w:eastAsia="宋体" w:cs="宋体"/>
          <w:color w:val="000000"/>
          <w:sz w:val="24"/>
        </w:rPr>
        <w:t>动</w:t>
      </w:r>
      <w:r>
        <w:rPr>
          <w:rFonts w:hint="eastAsia" w:ascii="宋体" w:hAnsi="宋体" w:eastAsia="宋体" w:cs="Dotum"/>
          <w:color w:val="000000"/>
          <w:sz w:val="24"/>
        </w:rPr>
        <w:t>，直接接</w:t>
      </w:r>
      <w:r>
        <w:rPr>
          <w:rFonts w:hint="eastAsia" w:ascii="宋体" w:hAnsi="宋体" w:eastAsia="宋体" w:cs="宋体"/>
          <w:color w:val="000000"/>
          <w:sz w:val="24"/>
        </w:rPr>
        <w:t>触</w:t>
      </w:r>
      <w:r>
        <w:rPr>
          <w:rFonts w:hint="eastAsia" w:ascii="宋体" w:hAnsi="宋体" w:eastAsia="宋体" w:cs="Dotum"/>
          <w:color w:val="000000"/>
          <w:sz w:val="24"/>
        </w:rPr>
        <w:t>客商。</w:t>
      </w:r>
    </w:p>
    <w:p>
      <w:pPr>
        <w:spacing w:after="0" w:line="264" w:lineRule="auto"/>
        <w:ind w:right="178" w:rightChars="81"/>
        <w:rPr>
          <w:rFonts w:ascii="宋体" w:hAnsi="宋体" w:eastAsia="宋体"/>
          <w:b/>
          <w:bCs/>
          <w:color w:val="000000"/>
          <w:sz w:val="24"/>
        </w:rPr>
      </w:pPr>
      <w:r>
        <w:rPr>
          <w:rFonts w:hint="eastAsia" w:ascii="宋体" w:hAnsi="宋体" w:eastAsia="宋体"/>
          <w:b/>
          <w:bCs/>
          <w:color w:val="000000"/>
          <w:sz w:val="24"/>
        </w:rPr>
        <w:t>（备注：凡参加我司组织并符合国家外经贸发展专项资金申报条件企业，将协助企业申请相关补贴，欢迎相关企业踊跃报名参加。）</w:t>
      </w:r>
    </w:p>
    <w:p>
      <w:pPr>
        <w:spacing w:after="0" w:line="264" w:lineRule="auto"/>
        <w:ind w:right="178" w:rightChars="81"/>
        <w:rPr>
          <w:rFonts w:ascii="宋体" w:hAnsi="宋体" w:eastAsia="宋体"/>
          <w:b/>
          <w:bCs/>
          <w:color w:val="000000"/>
          <w:sz w:val="24"/>
        </w:rPr>
      </w:pPr>
      <w:r>
        <w:rPr>
          <w:rFonts w:hint="eastAsia" w:ascii="宋体" w:hAnsi="宋体" w:eastAsia="宋体"/>
          <w:b/>
          <w:bCs/>
          <w:color w:val="000000"/>
          <w:sz w:val="24"/>
        </w:rPr>
        <w:t>四、</w:t>
      </w:r>
      <w:r>
        <w:rPr>
          <w:rFonts w:hint="eastAsia" w:ascii="宋体" w:hAnsi="宋体" w:eastAsia="宋体" w:cs="宋体"/>
          <w:b/>
          <w:bCs/>
          <w:color w:val="000000"/>
          <w:sz w:val="24"/>
        </w:rPr>
        <w:t>报</w:t>
      </w:r>
      <w:r>
        <w:rPr>
          <w:rFonts w:hint="eastAsia" w:ascii="宋体" w:hAnsi="宋体" w:eastAsia="宋体" w:cs="Dotum"/>
          <w:b/>
          <w:bCs/>
          <w:color w:val="000000"/>
          <w:sz w:val="24"/>
        </w:rPr>
        <w:t>名截止日期：</w:t>
      </w:r>
      <w:r>
        <w:rPr>
          <w:rFonts w:hint="eastAsia" w:ascii="宋体" w:hAnsi="宋体" w:eastAsia="宋体"/>
          <w:bCs/>
          <w:color w:val="000000"/>
          <w:sz w:val="24"/>
        </w:rPr>
        <w:t>2016年04月2日</w:t>
      </w:r>
    </w:p>
    <w:p>
      <w:pPr>
        <w:spacing w:after="0" w:line="264" w:lineRule="auto"/>
        <w:ind w:left="1084" w:hanging="1084" w:hangingChars="450"/>
        <w:rPr>
          <w:rFonts w:ascii="宋体" w:hAnsi="宋体" w:eastAsia="宋体"/>
          <w:bCs/>
          <w:color w:val="000000"/>
          <w:sz w:val="24"/>
        </w:rPr>
      </w:pPr>
      <w:r>
        <w:rPr>
          <w:rFonts w:hint="eastAsia" w:ascii="宋体" w:hAnsi="宋体" w:eastAsia="宋体"/>
          <w:b/>
          <w:bCs/>
          <w:color w:val="000000"/>
          <w:sz w:val="24"/>
        </w:rPr>
        <w:t>五、咨询报名联系处：</w:t>
      </w:r>
      <w:r>
        <w:rPr>
          <w:rFonts w:hint="eastAsia" w:ascii="宋体" w:hAnsi="宋体" w:eastAsia="宋体"/>
          <w:bCs/>
          <w:color w:val="000000"/>
          <w:sz w:val="24"/>
        </w:rPr>
        <w:t>北京中企世博国际展览有限公司</w:t>
      </w:r>
    </w:p>
    <w:p>
      <w:pPr>
        <w:spacing w:after="0" w:line="264" w:lineRule="auto"/>
        <w:ind w:left="1080" w:hanging="1080" w:hangingChars="450"/>
        <w:rPr>
          <w:rFonts w:ascii="宋体" w:hAnsi="宋体" w:eastAsia="宋体"/>
          <w:bCs/>
          <w:color w:val="000000"/>
          <w:sz w:val="24"/>
        </w:rPr>
      </w:pPr>
      <w:r>
        <w:rPr>
          <w:rFonts w:hint="eastAsia" w:ascii="宋体" w:hAnsi="宋体" w:eastAsia="宋体"/>
          <w:bCs/>
          <w:color w:val="000000"/>
          <w:sz w:val="24"/>
        </w:rPr>
        <w:t>地址：北京市大兴区滨河路</w:t>
      </w:r>
      <w:r>
        <w:rPr>
          <w:rFonts w:ascii="宋体" w:hAnsi="宋体" w:eastAsia="宋体"/>
          <w:bCs/>
          <w:color w:val="000000"/>
          <w:sz w:val="24"/>
        </w:rPr>
        <w:t>27</w:t>
      </w:r>
      <w:r>
        <w:rPr>
          <w:rFonts w:hint="eastAsia" w:ascii="宋体" w:hAnsi="宋体" w:eastAsia="宋体"/>
          <w:bCs/>
          <w:color w:val="000000"/>
          <w:sz w:val="24"/>
        </w:rPr>
        <w:t>号水晶大厦</w:t>
      </w:r>
      <w:r>
        <w:rPr>
          <w:rFonts w:ascii="宋体" w:hAnsi="宋体" w:eastAsia="宋体"/>
          <w:bCs/>
          <w:color w:val="000000"/>
          <w:sz w:val="24"/>
        </w:rPr>
        <w:t>1608</w:t>
      </w:r>
      <w:r>
        <w:rPr>
          <w:rFonts w:hint="eastAsia" w:ascii="宋体" w:hAnsi="宋体" w:eastAsia="宋体"/>
          <w:bCs/>
          <w:color w:val="000000"/>
          <w:sz w:val="24"/>
        </w:rPr>
        <w:t>（</w:t>
      </w:r>
      <w:r>
        <w:rPr>
          <w:rFonts w:ascii="宋体" w:hAnsi="宋体" w:eastAsia="宋体"/>
          <w:bCs/>
          <w:color w:val="000000"/>
          <w:sz w:val="24"/>
        </w:rPr>
        <w:t>102600</w:t>
      </w:r>
      <w:r>
        <w:rPr>
          <w:rFonts w:hint="eastAsia" w:ascii="宋体" w:hAnsi="宋体" w:eastAsia="宋体"/>
          <w:bCs/>
          <w:color w:val="000000"/>
          <w:sz w:val="24"/>
        </w:rPr>
        <w:t>）</w:t>
      </w:r>
    </w:p>
    <w:p>
      <w:pPr>
        <w:spacing w:after="0" w:line="264" w:lineRule="auto"/>
        <w:rPr>
          <w:rFonts w:ascii="宋体" w:hAnsi="宋体" w:eastAsia="宋体"/>
          <w:bCs/>
          <w:color w:val="000000"/>
          <w:sz w:val="24"/>
        </w:rPr>
      </w:pPr>
      <w:r>
        <w:rPr>
          <w:rFonts w:hint="eastAsia" w:ascii="宋体" w:hAnsi="宋体" w:eastAsia="宋体"/>
          <w:bCs/>
          <w:color w:val="000000"/>
          <w:sz w:val="24"/>
        </w:rPr>
        <w:t>联系人</w:t>
      </w:r>
      <w:r>
        <w:rPr>
          <w:rFonts w:hint="eastAsia" w:ascii="宋体" w:hAnsi="宋体" w:eastAsia="宋体"/>
          <w:bCs/>
          <w:color w:val="000000"/>
          <w:sz w:val="24"/>
          <w:lang w:val="en-US" w:eastAsia="zh-CN"/>
        </w:rPr>
        <w:t>:李 辉</w:t>
      </w:r>
      <w:r>
        <w:rPr>
          <w:rFonts w:ascii="宋体" w:hAnsi="宋体" w:eastAsia="宋体"/>
          <w:bCs/>
          <w:color w:val="000000"/>
          <w:sz w:val="24"/>
        </w:rPr>
        <w:t xml:space="preserve"> </w:t>
      </w:r>
    </w:p>
    <w:p>
      <w:pPr>
        <w:spacing w:after="0" w:line="264" w:lineRule="auto"/>
        <w:rPr>
          <w:rFonts w:ascii="宋体" w:hAnsi="宋体" w:eastAsia="宋体"/>
          <w:bCs/>
          <w:color w:val="000000"/>
          <w:sz w:val="24"/>
        </w:rPr>
      </w:pPr>
      <w:r>
        <w:rPr>
          <w:rFonts w:hint="eastAsia" w:ascii="宋体" w:hAnsi="宋体" w:eastAsia="宋体"/>
          <w:bCs/>
          <w:color w:val="000000"/>
          <w:sz w:val="24"/>
        </w:rPr>
        <w:t>电</w:t>
      </w:r>
      <w:r>
        <w:rPr>
          <w:rFonts w:hint="eastAsia" w:ascii="宋体" w:hAnsi="宋体" w:eastAsia="宋体"/>
          <w:bCs/>
          <w:color w:val="000000"/>
          <w:sz w:val="24"/>
          <w:lang w:val="en-US" w:eastAsia="zh-CN"/>
        </w:rPr>
        <w:t xml:space="preserve"> </w:t>
      </w:r>
      <w:r>
        <w:rPr>
          <w:rFonts w:hint="eastAsia" w:ascii="宋体" w:hAnsi="宋体" w:eastAsia="宋体"/>
          <w:bCs/>
          <w:color w:val="000000"/>
          <w:sz w:val="24"/>
        </w:rPr>
        <w:t>话：</w:t>
      </w:r>
      <w:r>
        <w:rPr>
          <w:rFonts w:ascii="宋体" w:hAnsi="宋体" w:eastAsia="宋体"/>
          <w:bCs/>
          <w:color w:val="000000"/>
          <w:sz w:val="24"/>
        </w:rPr>
        <w:t>010-</w:t>
      </w:r>
      <w:r>
        <w:rPr>
          <w:rFonts w:hint="eastAsia" w:ascii="宋体" w:hAnsi="宋体" w:eastAsia="宋体"/>
          <w:bCs/>
          <w:color w:val="000000"/>
          <w:sz w:val="24"/>
          <w:lang w:val="en-US" w:eastAsia="zh-CN"/>
        </w:rPr>
        <w:t>57453554</w:t>
      </w:r>
      <w:bookmarkStart w:id="12" w:name="_GoBack"/>
      <w:bookmarkEnd w:id="12"/>
      <w:r>
        <w:rPr>
          <w:rFonts w:hint="eastAsia" w:ascii="宋体" w:hAnsi="宋体" w:eastAsia="宋体"/>
          <w:bCs/>
          <w:color w:val="000000"/>
          <w:sz w:val="24"/>
          <w:lang w:val="en-US" w:eastAsia="zh-CN"/>
        </w:rPr>
        <w:t xml:space="preserve"> </w:t>
      </w:r>
      <w:r>
        <w:rPr>
          <w:rFonts w:ascii="宋体" w:hAnsi="宋体" w:eastAsia="宋体"/>
          <w:bCs/>
          <w:color w:val="000000"/>
          <w:sz w:val="24"/>
        </w:rPr>
        <w:t xml:space="preserve">      </w:t>
      </w:r>
      <w:r>
        <w:rPr>
          <w:rFonts w:hint="eastAsia" w:ascii="宋体" w:hAnsi="宋体" w:eastAsia="宋体"/>
          <w:bCs/>
          <w:color w:val="000000"/>
          <w:sz w:val="24"/>
        </w:rPr>
        <w:t>手</w:t>
      </w:r>
      <w:r>
        <w:rPr>
          <w:rFonts w:hint="eastAsia" w:ascii="宋体" w:hAnsi="宋体" w:eastAsia="宋体"/>
          <w:bCs/>
          <w:color w:val="000000"/>
          <w:sz w:val="24"/>
          <w:lang w:val="en-US" w:eastAsia="zh-CN"/>
        </w:rPr>
        <w:t xml:space="preserve"> </w:t>
      </w:r>
      <w:r>
        <w:rPr>
          <w:rFonts w:hint="eastAsia" w:ascii="宋体" w:hAnsi="宋体" w:eastAsia="宋体"/>
          <w:bCs/>
          <w:color w:val="000000"/>
          <w:sz w:val="24"/>
        </w:rPr>
        <w:t>机：</w:t>
      </w:r>
      <w:r>
        <w:rPr>
          <w:rFonts w:hint="eastAsia" w:ascii="宋体" w:hAnsi="宋体" w:eastAsia="宋体"/>
          <w:bCs/>
          <w:color w:val="000000"/>
          <w:sz w:val="24"/>
          <w:lang w:val="en-US" w:eastAsia="zh-CN"/>
        </w:rPr>
        <w:t>13681393006</w:t>
      </w:r>
    </w:p>
    <w:p>
      <w:pPr>
        <w:spacing w:after="0" w:line="264" w:lineRule="auto"/>
        <w:rPr>
          <w:rFonts w:ascii="宋体" w:hAnsi="宋体" w:eastAsia="宋体"/>
          <w:bCs/>
          <w:color w:val="000000"/>
          <w:sz w:val="24"/>
        </w:rPr>
      </w:pPr>
      <w:r>
        <w:rPr>
          <w:rFonts w:hint="eastAsia" w:ascii="宋体" w:hAnsi="宋体" w:eastAsia="宋体"/>
          <w:bCs/>
          <w:color w:val="000000"/>
          <w:sz w:val="24"/>
        </w:rPr>
        <w:t>传</w:t>
      </w:r>
      <w:r>
        <w:rPr>
          <w:rFonts w:hint="eastAsia" w:ascii="宋体" w:hAnsi="宋体" w:eastAsia="宋体"/>
          <w:bCs/>
          <w:color w:val="000000"/>
          <w:sz w:val="24"/>
          <w:lang w:val="en-US" w:eastAsia="zh-CN"/>
        </w:rPr>
        <w:t xml:space="preserve"> </w:t>
      </w:r>
      <w:r>
        <w:rPr>
          <w:rFonts w:hint="eastAsia" w:ascii="宋体" w:hAnsi="宋体" w:eastAsia="宋体"/>
          <w:bCs/>
          <w:color w:val="000000"/>
          <w:sz w:val="24"/>
        </w:rPr>
        <w:t>真：</w:t>
      </w:r>
      <w:r>
        <w:rPr>
          <w:rFonts w:ascii="宋体" w:hAnsi="宋体" w:eastAsia="宋体"/>
          <w:bCs/>
          <w:color w:val="000000"/>
          <w:sz w:val="24"/>
        </w:rPr>
        <w:t xml:space="preserve">010-69235235 </w:t>
      </w:r>
      <w:r>
        <w:rPr>
          <w:rFonts w:hint="eastAsia" w:ascii="宋体" w:hAnsi="宋体" w:eastAsia="宋体"/>
          <w:bCs/>
          <w:color w:val="000000"/>
          <w:sz w:val="24"/>
          <w:lang w:val="en-US" w:eastAsia="zh-CN"/>
        </w:rPr>
        <w:t xml:space="preserve">      </w:t>
      </w:r>
      <w:r>
        <w:rPr>
          <w:rFonts w:hint="eastAsia" w:ascii="宋体" w:hAnsi="宋体" w:eastAsia="宋体"/>
          <w:bCs/>
          <w:color w:val="000000"/>
          <w:sz w:val="24"/>
        </w:rPr>
        <w:t>邮</w:t>
      </w:r>
      <w:r>
        <w:rPr>
          <w:rFonts w:hint="eastAsia" w:ascii="宋体" w:hAnsi="宋体" w:eastAsia="宋体"/>
          <w:bCs/>
          <w:color w:val="000000"/>
          <w:sz w:val="24"/>
          <w:lang w:val="en-US" w:eastAsia="zh-CN"/>
        </w:rPr>
        <w:t xml:space="preserve"> </w:t>
      </w:r>
      <w:r>
        <w:rPr>
          <w:rFonts w:hint="eastAsia" w:ascii="宋体" w:hAnsi="宋体" w:eastAsia="宋体"/>
          <w:bCs/>
          <w:color w:val="000000"/>
          <w:sz w:val="24"/>
        </w:rPr>
        <w:t>箱</w:t>
      </w:r>
      <w:r>
        <w:rPr>
          <w:rFonts w:ascii="宋体" w:hAnsi="宋体" w:eastAsia="宋体"/>
          <w:bCs/>
          <w:color w:val="000000"/>
          <w:sz w:val="24"/>
        </w:rPr>
        <w:t xml:space="preserve">: </w:t>
      </w:r>
      <w:r>
        <w:rPr>
          <w:rFonts w:hint="eastAsia" w:ascii="宋体" w:hAnsi="宋体" w:eastAsia="宋体"/>
          <w:bCs/>
          <w:color w:val="000000"/>
          <w:sz w:val="24"/>
          <w:lang w:val="en-US" w:eastAsia="zh-CN"/>
        </w:rPr>
        <w:t>435186871@qq.com</w:t>
      </w:r>
    </w:p>
    <w:p>
      <w:pPr>
        <w:spacing w:after="0" w:line="264" w:lineRule="auto"/>
        <w:rPr>
          <w:rFonts w:ascii="宋体" w:hAnsi="宋体" w:eastAsia="宋体"/>
          <w:bCs/>
          <w:color w:val="000000"/>
          <w:sz w:val="24"/>
        </w:rPr>
      </w:pPr>
      <w:r>
        <w:rPr>
          <w:rFonts w:hint="eastAsia" w:ascii="宋体" w:hAnsi="宋体" w:eastAsia="宋体"/>
          <w:bCs/>
          <w:color w:val="000000"/>
          <w:sz w:val="24"/>
        </w:rPr>
        <w:t>附件：（到蒙古参展或参观的企业在我处索取表格，协助办理签证和其他手续。）</w:t>
      </w:r>
    </w:p>
    <w:p>
      <w:pPr>
        <w:spacing w:after="0" w:line="264" w:lineRule="auto"/>
        <w:rPr>
          <w:rFonts w:ascii="宋体" w:hAnsi="宋体" w:eastAsia="宋体"/>
          <w:color w:val="000000"/>
          <w:sz w:val="24"/>
        </w:rPr>
      </w:pPr>
      <w:r>
        <w:rPr>
          <w:rFonts w:hint="eastAsia" w:ascii="宋体" w:hAnsi="宋体" w:eastAsia="宋体"/>
          <w:color w:val="000000"/>
          <w:sz w:val="24"/>
        </w:rPr>
        <w:t>《出国参展申请表》</w:t>
      </w:r>
      <w:r>
        <w:rPr>
          <w:rFonts w:ascii="宋体" w:hAnsi="宋体" w:eastAsia="宋体"/>
          <w:color w:val="000000"/>
          <w:sz w:val="24"/>
        </w:rPr>
        <w:t xml:space="preserve">   </w:t>
      </w:r>
      <w:r>
        <w:rPr>
          <w:rFonts w:hint="eastAsia" w:ascii="宋体" w:hAnsi="宋体" w:eastAsia="宋体"/>
          <w:color w:val="000000"/>
          <w:sz w:val="24"/>
        </w:rPr>
        <w:t>《选派出国参展人员报表》</w:t>
      </w:r>
    </w:p>
    <w:p>
      <w:pPr>
        <w:spacing w:after="0" w:line="300" w:lineRule="auto"/>
        <w:rPr>
          <w:rFonts w:ascii="宋体" w:hAnsi="宋体" w:eastAsia="宋体"/>
          <w:color w:val="000000"/>
          <w:sz w:val="24"/>
        </w:rPr>
      </w:pPr>
      <w:r>
        <w:rPr>
          <w:rFonts w:ascii="宋体" w:hAnsi="宋体" w:eastAsia="宋体"/>
          <w:sz w:val="24"/>
        </w:rPr>
        <w:pict>
          <v:shape id="图片 8" o:spid="_x0000_s1029" o:spt="75" type="#_x0000_t75" style="position:absolute;left:0pt;margin-left:240.75pt;margin-top:12.4pt;height:148.5pt;width:164.25pt;rotation:702596f;z-index:-1024;mso-width-relative:page;mso-height-relative:page;" filled="f" o:preferrelative="t" stroked="f" coordsize="21600,21600">
            <v:path/>
            <v:fill on="f" focussize="0,0"/>
            <v:stroke on="f" joinstyle="miter"/>
            <v:imagedata r:id="rId4" o:title=""/>
            <o:lock v:ext="edit" aspectratio="t"/>
          </v:shape>
        </w:pict>
      </w:r>
    </w:p>
    <w:p>
      <w:pPr>
        <w:spacing w:after="0" w:line="300" w:lineRule="auto"/>
        <w:rPr>
          <w:rFonts w:ascii="宋体" w:hAnsi="宋体" w:eastAsia="宋体"/>
          <w:color w:val="000000"/>
          <w:sz w:val="24"/>
        </w:rPr>
      </w:pPr>
    </w:p>
    <w:p>
      <w:pPr>
        <w:spacing w:after="0" w:line="300" w:lineRule="auto"/>
        <w:rPr>
          <w:rFonts w:ascii="宋体" w:hAnsi="宋体" w:eastAsia="宋体"/>
          <w:color w:val="000000"/>
          <w:sz w:val="24"/>
        </w:rPr>
      </w:pPr>
    </w:p>
    <w:p>
      <w:pPr>
        <w:spacing w:after="0" w:line="300" w:lineRule="auto"/>
        <w:rPr>
          <w:rFonts w:ascii="宋体" w:hAnsi="宋体" w:eastAsia="宋体"/>
          <w:color w:val="000000"/>
          <w:sz w:val="24"/>
        </w:rPr>
      </w:pPr>
    </w:p>
    <w:p>
      <w:pPr>
        <w:spacing w:after="0" w:line="300" w:lineRule="auto"/>
        <w:rPr>
          <w:rFonts w:ascii="宋体" w:hAnsi="宋体" w:eastAsia="宋体"/>
          <w:sz w:val="24"/>
        </w:rPr>
      </w:pPr>
      <w:r>
        <w:rPr>
          <w:rFonts w:hint="eastAsia" w:ascii="宋体" w:hAnsi="宋体" w:eastAsia="宋体"/>
          <w:color w:val="000000"/>
          <w:sz w:val="24"/>
        </w:rPr>
        <w:t xml:space="preserve">                                         </w:t>
      </w:r>
      <w:r>
        <w:rPr>
          <w:rFonts w:hint="eastAsia" w:ascii="宋体" w:hAnsi="宋体" w:eastAsia="宋体"/>
          <w:sz w:val="24"/>
        </w:rPr>
        <w:t>北京中企世博国际展览有限公司</w:t>
      </w:r>
    </w:p>
    <w:p>
      <w:pPr>
        <w:spacing w:after="0" w:line="300" w:lineRule="auto"/>
        <w:rPr>
          <w:rFonts w:ascii="宋体" w:hAnsi="宋体" w:eastAsia="宋体"/>
          <w:color w:val="000000"/>
          <w:sz w:val="24"/>
        </w:rPr>
      </w:pPr>
      <w:r>
        <w:rPr>
          <w:rFonts w:hint="eastAsia" w:ascii="宋体" w:hAnsi="宋体" w:eastAsia="宋体"/>
          <w:sz w:val="24"/>
        </w:rPr>
        <w:t xml:space="preserve">                                              2015年09月09日</w:t>
      </w:r>
    </w:p>
    <w:p>
      <w:pPr>
        <w:spacing w:after="0" w:line="360" w:lineRule="auto"/>
        <w:rPr>
          <w:color w:val="000000"/>
        </w:rPr>
      </w:pPr>
    </w:p>
    <w:sectPr>
      <w:pgSz w:w="11906" w:h="16838"/>
      <w:pgMar w:top="1021" w:right="964" w:bottom="1021" w:left="96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modern"/>
    <w:pitch w:val="default"/>
    <w:sig w:usb0="00000000" w:usb1="00000000" w:usb2="00000000" w:usb3="00000000" w:csb0="2000009F" w:csb1="00000000"/>
  </w:font>
  <w:font w:name="Calibri">
    <w:altName w:val="Lucida Sans Unicode"/>
    <w:panose1 w:val="020F0502020204030204"/>
    <w:charset w:val="00"/>
    <w:family w:val="decorative"/>
    <w:pitch w:val="default"/>
    <w:sig w:usb0="00000000" w:usb1="00000000" w:usb2="00000000" w:usb3="00000000" w:csb0="2000009F" w:csb1="00000000"/>
  </w:font>
  <w:font w:name="微软雅黑">
    <w:altName w:val="宋体"/>
    <w:panose1 w:val="020B0503020204020204"/>
    <w:charset w:val="86"/>
    <w:family w:val="decorative"/>
    <w:pitch w:val="default"/>
    <w:sig w:usb0="00000000" w:usb1="00000000" w:usb2="00000016" w:usb3="00000000" w:csb0="0004001F" w:csb1="00000000"/>
  </w:font>
  <w:font w:name="Tahoma">
    <w:panose1 w:val="020B0604030504040204"/>
    <w:charset w:val="00"/>
    <w:family w:val="decorative"/>
    <w:pitch w:val="default"/>
    <w:sig w:usb0="61007A87" w:usb1="80000000" w:usb2="00000008" w:usb3="00000000" w:csb0="200101FF" w:csb1="20280000"/>
  </w:font>
  <w:font w:name="黑体">
    <w:altName w:val="宋体"/>
    <w:panose1 w:val="02010609060101010101"/>
    <w:charset w:val="86"/>
    <w:family w:val="swiss"/>
    <w:pitch w:val="default"/>
    <w:sig w:usb0="00000000" w:usb1="00000000" w:usb2="00000016" w:usb3="00000000" w:csb0="00040001" w:csb1="00000000"/>
  </w:font>
  <w:font w:name="仿宋_GB2312">
    <w:altName w:val="宋体"/>
    <w:panose1 w:val="02010609030101010101"/>
    <w:charset w:val="86"/>
    <w:family w:val="swiss"/>
    <w:pitch w:val="default"/>
    <w:sig w:usb0="00000000" w:usb1="00000000" w:usb2="00000010" w:usb3="00000000" w:csb0="00040000" w:csb1="00000000"/>
  </w:font>
  <w:font w:name="仿宋">
    <w:altName w:val="新宋体"/>
    <w:panose1 w:val="02010609060101010101"/>
    <w:charset w:val="86"/>
    <w:family w:val="swiss"/>
    <w:pitch w:val="default"/>
    <w:sig w:usb0="00000000" w:usb1="00000000" w:usb2="00000016" w:usb3="00000000" w:csb0="00040001" w:csb1="00000000"/>
  </w:font>
  <w:font w:name="Dotum">
    <w:altName w:val="Lucida Sans Unicode"/>
    <w:panose1 w:val="020B0600000101010101"/>
    <w:charset w:val="81"/>
    <w:family w:val="decorative"/>
    <w:pitch w:val="default"/>
    <w:sig w:usb0="00000000" w:usb1="00000000" w:usb2="00000030" w:usb3="00000000" w:csb0="0008009F" w:csb1="00000000"/>
  </w:font>
  <w:font w:name="微软雅黑">
    <w:altName w:val="宋体"/>
    <w:panose1 w:val="020B0503020204020204"/>
    <w:charset w:val="86"/>
    <w:family w:val="swiss"/>
    <w:pitch w:val="default"/>
    <w:sig w:usb0="00000000" w:usb1="00000000" w:usb2="00000016" w:usb3="00000000" w:csb0="0004001F" w:csb1="00000000"/>
  </w:font>
  <w:font w:name="新宋体">
    <w:panose1 w:val="02010609030101010101"/>
    <w:charset w:val="86"/>
    <w:family w:val="auto"/>
    <w:pitch w:val="default"/>
    <w:sig w:usb0="00000003" w:usb1="080E0000" w:usb2="00000000" w:usb3="00000000" w:csb0="00040001" w:csb1="00000000"/>
  </w:font>
  <w:font w:name="新宋体">
    <w:panose1 w:val="02010609030101010101"/>
    <w:charset w:val="86"/>
    <w:family w:val="swiss"/>
    <w:pitch w:val="default"/>
    <w:sig w:usb0="00000003" w:usb1="080E0000" w:usb2="00000000" w:usb3="00000000" w:csb0="00040001" w:csb1="00000000"/>
  </w:font>
  <w:font w:name="Wingdings 2">
    <w:panose1 w:val="05020102010507070707"/>
    <w:charset w:val="00"/>
    <w:family w:val="auto"/>
    <w:pitch w:val="default"/>
    <w:sig w:usb0="00000000" w:usb1="00000000" w:usb2="00000000" w:usb3="00000000" w:csb0="80000000" w:csb1="00000000"/>
  </w:font>
  <w:font w:name="Arial Narrow">
    <w:panose1 w:val="020B0606020202030204"/>
    <w:charset w:val="00"/>
    <w:family w:val="auto"/>
    <w:pitch w:val="default"/>
    <w:sig w:usb0="00000287" w:usb1="00000800" w:usb2="00000000" w:usb3="00000000" w:csb0="2000009F" w:csb1="DFD70000"/>
  </w:font>
  <w:font w:name="Wingdings 3">
    <w:panose1 w:val="05040102010807070707"/>
    <w:charset w:val="00"/>
    <w:family w:val="auto"/>
    <w:pitch w:val="default"/>
    <w:sig w:usb0="00000000" w:usb1="00000000" w:usb2="00000000" w:usb3="00000000" w:csb0="80000000" w:csb1="00000000"/>
  </w:font>
  <w:font w:name="Arial Narrow">
    <w:panose1 w:val="020B0606020202030204"/>
    <w:charset w:val="01"/>
    <w:family w:val="swiss"/>
    <w:pitch w:val="default"/>
    <w:sig w:usb0="00000287" w:usb1="00000800" w:usb2="00000000" w:usb3="00000000" w:csb0="2000009F" w:csb1="DFD70000"/>
  </w:font>
  <w:font w:name="仿宋_GB2312">
    <w:altName w:val="宋体"/>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720"/>
  <w:drawingGridHorizontalSpacing w:val="110"/>
  <w:displayHorizontalDrawingGridEvery w:val="2"/>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12BE4"/>
    <w:rsid w:val="0001314D"/>
    <w:rsid w:val="0006213A"/>
    <w:rsid w:val="00097F26"/>
    <w:rsid w:val="000B34E2"/>
    <w:rsid w:val="000B40B9"/>
    <w:rsid w:val="000C19E5"/>
    <w:rsid w:val="000C522E"/>
    <w:rsid w:val="000E7208"/>
    <w:rsid w:val="000F00C9"/>
    <w:rsid w:val="000F3DB3"/>
    <w:rsid w:val="000F466C"/>
    <w:rsid w:val="001042CB"/>
    <w:rsid w:val="00110C20"/>
    <w:rsid w:val="001238F8"/>
    <w:rsid w:val="0014083C"/>
    <w:rsid w:val="00145B90"/>
    <w:rsid w:val="00180324"/>
    <w:rsid w:val="00180987"/>
    <w:rsid w:val="00181F28"/>
    <w:rsid w:val="001835CE"/>
    <w:rsid w:val="00185F73"/>
    <w:rsid w:val="00187D91"/>
    <w:rsid w:val="001914E2"/>
    <w:rsid w:val="001F2648"/>
    <w:rsid w:val="00207DFF"/>
    <w:rsid w:val="00222E8E"/>
    <w:rsid w:val="0022440C"/>
    <w:rsid w:val="00233560"/>
    <w:rsid w:val="00246D86"/>
    <w:rsid w:val="002578ED"/>
    <w:rsid w:val="0029170F"/>
    <w:rsid w:val="002920B6"/>
    <w:rsid w:val="002A51A5"/>
    <w:rsid w:val="002B461D"/>
    <w:rsid w:val="002D74AC"/>
    <w:rsid w:val="00313B15"/>
    <w:rsid w:val="00316E6F"/>
    <w:rsid w:val="00317B9B"/>
    <w:rsid w:val="00323B43"/>
    <w:rsid w:val="00327A74"/>
    <w:rsid w:val="00363D77"/>
    <w:rsid w:val="0036753D"/>
    <w:rsid w:val="00384B14"/>
    <w:rsid w:val="00393109"/>
    <w:rsid w:val="003B488A"/>
    <w:rsid w:val="003B6EAF"/>
    <w:rsid w:val="003C3A0F"/>
    <w:rsid w:val="003D37D8"/>
    <w:rsid w:val="003D414F"/>
    <w:rsid w:val="003E4F4A"/>
    <w:rsid w:val="003E6099"/>
    <w:rsid w:val="003F41A8"/>
    <w:rsid w:val="00403836"/>
    <w:rsid w:val="00426133"/>
    <w:rsid w:val="00427E73"/>
    <w:rsid w:val="0043489B"/>
    <w:rsid w:val="004358AB"/>
    <w:rsid w:val="00454090"/>
    <w:rsid w:val="00474C1C"/>
    <w:rsid w:val="004B6E05"/>
    <w:rsid w:val="004C26A0"/>
    <w:rsid w:val="004C6D22"/>
    <w:rsid w:val="004E0CEC"/>
    <w:rsid w:val="004F156A"/>
    <w:rsid w:val="005118C3"/>
    <w:rsid w:val="00541C27"/>
    <w:rsid w:val="00575221"/>
    <w:rsid w:val="00576D30"/>
    <w:rsid w:val="00593901"/>
    <w:rsid w:val="005C2FB1"/>
    <w:rsid w:val="005C5451"/>
    <w:rsid w:val="005D2DC4"/>
    <w:rsid w:val="005E5B49"/>
    <w:rsid w:val="006432E0"/>
    <w:rsid w:val="006642E9"/>
    <w:rsid w:val="00673647"/>
    <w:rsid w:val="00676034"/>
    <w:rsid w:val="00682BE8"/>
    <w:rsid w:val="00682CDE"/>
    <w:rsid w:val="006A3A23"/>
    <w:rsid w:val="006B4CD7"/>
    <w:rsid w:val="006C45BD"/>
    <w:rsid w:val="006D6502"/>
    <w:rsid w:val="006E4D3C"/>
    <w:rsid w:val="00707CF5"/>
    <w:rsid w:val="007147E1"/>
    <w:rsid w:val="00751CDD"/>
    <w:rsid w:val="0076613C"/>
    <w:rsid w:val="00770588"/>
    <w:rsid w:val="00770A62"/>
    <w:rsid w:val="0077750D"/>
    <w:rsid w:val="007919FD"/>
    <w:rsid w:val="0079594D"/>
    <w:rsid w:val="007A56F1"/>
    <w:rsid w:val="007B74EA"/>
    <w:rsid w:val="007D2E36"/>
    <w:rsid w:val="007D4D63"/>
    <w:rsid w:val="007D7D74"/>
    <w:rsid w:val="007E0DB2"/>
    <w:rsid w:val="007E39BD"/>
    <w:rsid w:val="007E3F35"/>
    <w:rsid w:val="007E5461"/>
    <w:rsid w:val="00801710"/>
    <w:rsid w:val="00836CA3"/>
    <w:rsid w:val="00853B75"/>
    <w:rsid w:val="00884388"/>
    <w:rsid w:val="00886D04"/>
    <w:rsid w:val="0089460C"/>
    <w:rsid w:val="008A03A2"/>
    <w:rsid w:val="008B7726"/>
    <w:rsid w:val="00902B6F"/>
    <w:rsid w:val="0090363C"/>
    <w:rsid w:val="009063AB"/>
    <w:rsid w:val="009065ED"/>
    <w:rsid w:val="009078F4"/>
    <w:rsid w:val="00910B93"/>
    <w:rsid w:val="0097027A"/>
    <w:rsid w:val="0098111B"/>
    <w:rsid w:val="009856B3"/>
    <w:rsid w:val="00985896"/>
    <w:rsid w:val="009A609D"/>
    <w:rsid w:val="009D52EA"/>
    <w:rsid w:val="009F120A"/>
    <w:rsid w:val="009F4F0A"/>
    <w:rsid w:val="009F5FD6"/>
    <w:rsid w:val="009F6E8C"/>
    <w:rsid w:val="00A04ED5"/>
    <w:rsid w:val="00A22B52"/>
    <w:rsid w:val="00A330D0"/>
    <w:rsid w:val="00A60132"/>
    <w:rsid w:val="00A77B45"/>
    <w:rsid w:val="00A94C2E"/>
    <w:rsid w:val="00AA2B8E"/>
    <w:rsid w:val="00AB6D02"/>
    <w:rsid w:val="00AF1F65"/>
    <w:rsid w:val="00AF6EDA"/>
    <w:rsid w:val="00B07271"/>
    <w:rsid w:val="00B171FF"/>
    <w:rsid w:val="00B4268A"/>
    <w:rsid w:val="00B664D6"/>
    <w:rsid w:val="00B76A2A"/>
    <w:rsid w:val="00B83043"/>
    <w:rsid w:val="00B87C14"/>
    <w:rsid w:val="00BB6A78"/>
    <w:rsid w:val="00BC5D40"/>
    <w:rsid w:val="00BE4787"/>
    <w:rsid w:val="00BE7C18"/>
    <w:rsid w:val="00C17000"/>
    <w:rsid w:val="00C52223"/>
    <w:rsid w:val="00C5703F"/>
    <w:rsid w:val="00C67766"/>
    <w:rsid w:val="00C815C1"/>
    <w:rsid w:val="00CA09EA"/>
    <w:rsid w:val="00CA6963"/>
    <w:rsid w:val="00CB7CC4"/>
    <w:rsid w:val="00CB7FB6"/>
    <w:rsid w:val="00CC42C8"/>
    <w:rsid w:val="00CC52E0"/>
    <w:rsid w:val="00CD778A"/>
    <w:rsid w:val="00CE13DE"/>
    <w:rsid w:val="00CE17E6"/>
    <w:rsid w:val="00CF1568"/>
    <w:rsid w:val="00D102D5"/>
    <w:rsid w:val="00D10B37"/>
    <w:rsid w:val="00D31D50"/>
    <w:rsid w:val="00D330C7"/>
    <w:rsid w:val="00D56A31"/>
    <w:rsid w:val="00D65FD4"/>
    <w:rsid w:val="00D66B76"/>
    <w:rsid w:val="00D81144"/>
    <w:rsid w:val="00D86A93"/>
    <w:rsid w:val="00DA1508"/>
    <w:rsid w:val="00DC4AA6"/>
    <w:rsid w:val="00E047E8"/>
    <w:rsid w:val="00E04B7E"/>
    <w:rsid w:val="00E04C81"/>
    <w:rsid w:val="00E36918"/>
    <w:rsid w:val="00E41875"/>
    <w:rsid w:val="00E466A9"/>
    <w:rsid w:val="00E533FA"/>
    <w:rsid w:val="00E6365B"/>
    <w:rsid w:val="00E73728"/>
    <w:rsid w:val="00E74CAA"/>
    <w:rsid w:val="00E93B76"/>
    <w:rsid w:val="00F11887"/>
    <w:rsid w:val="00F2500C"/>
    <w:rsid w:val="00F47651"/>
    <w:rsid w:val="00F577BF"/>
    <w:rsid w:val="00F828E4"/>
    <w:rsid w:val="00F95968"/>
    <w:rsid w:val="00FA10C4"/>
    <w:rsid w:val="00FA15EB"/>
    <w:rsid w:val="00FA3EAA"/>
    <w:rsid w:val="00FB4338"/>
    <w:rsid w:val="00FC20D3"/>
    <w:rsid w:val="00FD4CDD"/>
    <w:rsid w:val="00FF2BBE"/>
    <w:rsid w:val="317232F5"/>
    <w:rsid w:val="49A85B4C"/>
    <w:rsid w:val="4B6B4C49"/>
    <w:rsid w:val="523320E9"/>
    <w:rsid w:val="66EE416C"/>
    <w:rsid w:val="6CE8573C"/>
    <w:rsid w:val="767D3FF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paragraph" w:styleId="2">
    <w:name w:val="heading 3"/>
    <w:basedOn w:val="1"/>
    <w:next w:val="1"/>
    <w:link w:val="11"/>
    <w:qFormat/>
    <w:uiPriority w:val="99"/>
    <w:pPr>
      <w:adjustRightInd/>
      <w:snapToGrid/>
      <w:spacing w:before="100" w:beforeAutospacing="1" w:after="100" w:afterAutospacing="1"/>
      <w:outlineLvl w:val="2"/>
    </w:pPr>
    <w:rPr>
      <w:rFonts w:ascii="宋体" w:hAnsi="宋体" w:eastAsia="宋体" w:cs="宋体"/>
      <w:b/>
      <w:bCs/>
      <w:sz w:val="27"/>
      <w:szCs w:val="27"/>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uiPriority w:val="99"/>
    <w:pPr>
      <w:spacing w:after="0"/>
    </w:pPr>
    <w:rPr>
      <w:sz w:val="18"/>
      <w:szCs w:val="18"/>
    </w:rPr>
  </w:style>
  <w:style w:type="paragraph" w:styleId="4">
    <w:name w:val="footer"/>
    <w:basedOn w:val="1"/>
    <w:link w:val="13"/>
    <w:semiHidden/>
    <w:uiPriority w:val="99"/>
    <w:pPr>
      <w:tabs>
        <w:tab w:val="center" w:pos="4153"/>
        <w:tab w:val="right" w:pos="8306"/>
      </w:tabs>
    </w:pPr>
    <w:rPr>
      <w:sz w:val="18"/>
      <w:szCs w:val="18"/>
    </w:rPr>
  </w:style>
  <w:style w:type="paragraph" w:styleId="5">
    <w:name w:val="header"/>
    <w:basedOn w:val="1"/>
    <w:link w:val="12"/>
    <w:semiHidden/>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99"/>
    <w:rPr>
      <w:rFonts w:cs="Times New Roman"/>
      <w:b/>
      <w:bCs/>
    </w:rPr>
  </w:style>
  <w:style w:type="character" w:styleId="9">
    <w:name w:val="Hyperlink"/>
    <w:basedOn w:val="7"/>
    <w:uiPriority w:val="99"/>
    <w:rPr>
      <w:rFonts w:cs="Times New Roman"/>
      <w:color w:val="0000FF"/>
      <w:u w:val="single"/>
    </w:rPr>
  </w:style>
  <w:style w:type="character" w:customStyle="1" w:styleId="11">
    <w:name w:val="标题 3 Char"/>
    <w:basedOn w:val="7"/>
    <w:link w:val="2"/>
    <w:locked/>
    <w:uiPriority w:val="99"/>
    <w:rPr>
      <w:rFonts w:ascii="宋体" w:hAnsi="宋体" w:eastAsia="宋体" w:cs="宋体"/>
      <w:b/>
      <w:bCs/>
      <w:sz w:val="27"/>
      <w:szCs w:val="27"/>
    </w:rPr>
  </w:style>
  <w:style w:type="character" w:customStyle="1" w:styleId="12">
    <w:name w:val="页眉 Char"/>
    <w:basedOn w:val="7"/>
    <w:link w:val="5"/>
    <w:semiHidden/>
    <w:qFormat/>
    <w:locked/>
    <w:uiPriority w:val="99"/>
    <w:rPr>
      <w:rFonts w:ascii="Tahoma" w:hAnsi="Tahoma" w:cs="Times New Roman"/>
      <w:sz w:val="18"/>
      <w:szCs w:val="18"/>
    </w:rPr>
  </w:style>
  <w:style w:type="character" w:customStyle="1" w:styleId="13">
    <w:name w:val="页脚 Char"/>
    <w:basedOn w:val="7"/>
    <w:link w:val="4"/>
    <w:semiHidden/>
    <w:locked/>
    <w:uiPriority w:val="99"/>
    <w:rPr>
      <w:rFonts w:ascii="Tahoma" w:hAnsi="Tahoma" w:cs="Times New Roman"/>
      <w:sz w:val="18"/>
      <w:szCs w:val="18"/>
    </w:rPr>
  </w:style>
  <w:style w:type="character" w:customStyle="1" w:styleId="14">
    <w:name w:val="articlebody21"/>
    <w:basedOn w:val="7"/>
    <w:uiPriority w:val="99"/>
    <w:rPr>
      <w:rFonts w:cs="Times New Roman"/>
      <w:sz w:val="21"/>
      <w:szCs w:val="21"/>
    </w:rPr>
  </w:style>
  <w:style w:type="character" w:customStyle="1" w:styleId="15">
    <w:name w:val="apple-converted-space"/>
    <w:basedOn w:val="7"/>
    <w:uiPriority w:val="99"/>
    <w:rPr>
      <w:rFonts w:cs="Times New Roman"/>
    </w:rPr>
  </w:style>
  <w:style w:type="character" w:customStyle="1" w:styleId="16">
    <w:name w:val="ifenglogo"/>
    <w:basedOn w:val="7"/>
    <w:uiPriority w:val="99"/>
    <w:rPr>
      <w:rFonts w:cs="Times New Roman"/>
    </w:rPr>
  </w:style>
  <w:style w:type="character" w:customStyle="1" w:styleId="17">
    <w:name w:val="批注框文本 Char"/>
    <w:basedOn w:val="7"/>
    <w:link w:val="3"/>
    <w:semiHidden/>
    <w:locked/>
    <w:uiPriority w:val="99"/>
    <w:rPr>
      <w:rFonts w:ascii="Tahoma" w:hAnsi="Tahoma" w:cs="Times New Roman"/>
      <w:sz w:val="18"/>
      <w:szCs w:val="18"/>
    </w:rPr>
  </w:style>
  <w:style w:type="character" w:customStyle="1" w:styleId="18">
    <w:name w:val="headline-content"/>
    <w:basedOn w:val="7"/>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602</Words>
  <Characters>3433</Characters>
  <Lines>28</Lines>
  <Paragraphs>8</Paragraphs>
  <ScaleCrop>false</ScaleCrop>
  <LinksUpToDate>false</LinksUpToDate>
  <CharactersWithSpaces>4027</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2016-03-14T01:27:08Z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